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2.xml" ContentType="application/vnd.openxmlformats-officedocument.wordprocessingml.footer+xml"/>
  <Override PartName="/word/header1.xml" ContentType="application/vnd.openxmlformats-officedocument.wordprocessingml.header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16="http://schemas.microsoft.com/office/word/2018/wordml" xmlns:c="http://schemas.openxmlformats.org/drawingml/2006/chart" mc:Ignorable="w14 w15 w16se w16cid w16 w16cex w16sdtdh wp14">
  <w:body>
    <w:tbl>
      <w:tblPr>
        <w:tblW w:w="5000" w:type="pct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ook w:val="01E0" w:firstRow="1" w:lastRow="1" w:firstColumn="1" w:lastColumn="1" w:noHBand="0" w:noVBand="0"/>
      </w:tblPr>
      <w:tblGrid>
        <w:gridCol w:w="617"/>
        <w:gridCol w:w="6458"/>
        <w:gridCol w:w="877"/>
        <w:gridCol w:w="867"/>
        <w:gridCol w:w="820"/>
      </w:tblGrid>
      <w:tr>
        <w:trPr>
          <w:tblHeader/>
        </w:trPr>
        <w:tc>
          <w:tcPr>
            <w:tcW w:type="pct" w:w="320"/>
            <w:tcBorders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b/>
                <w:color w:val="000000"/>
                <w:sz w:val="20"/>
              </w:rPr>
            </w:pPr>
          </w:p>
        </w:tc>
        <w:tc>
          <w:tcPr>
            <w:tcW w:type="pct" w:w="3350"/>
            <w:tcBorders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pStyle w:val="Topptekst"/>
              <w:tabs>
                <w:tab w:val="clear" w:pos="4536"/>
                <w:tab w:val="clear" w:pos="9072"/>
              </w:tabs>
              <w:spacing/>
              <w:rPr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 xml:space="preserve">SHA – PERM (Arkivnøkkel)</w:t>
            </w:r>
          </w:p>
        </w:tc>
        <w:tc>
          <w:tcPr>
            <w:tcW w:type="pct" w:w="455"/>
            <w:tcBorders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b/>
                <w:color w:val="000000"/>
                <w:szCs w:val="22"/>
              </w:rPr>
            </w:pPr>
            <w:r>
              <w:rPr>
                <w:rFonts w:asciiTheme="minorHAnsi" w:hAnsiTheme="minorHAnsi"/>
                <w:b/>
                <w:color w:val="000000"/>
                <w:szCs w:val="22"/>
              </w:rPr>
              <w:t xml:space="preserve">Hoved-ansvar</w:t>
            </w:r>
          </w:p>
        </w:tc>
        <w:tc>
          <w:tcPr>
            <w:tcW w:type="pct" w:w="450"/>
            <w:tcBorders>
              <w:bottom w:val="single" w:color="auto" w:sz="12" w:space="0"/>
            </w:tcBorders>
            <w:shd w:fill="auto" w:color="auto" w:val="clear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b/>
                <w:color w:val="000000"/>
                <w:szCs w:val="22"/>
              </w:rPr>
            </w:pPr>
            <w:r>
              <w:rPr>
                <w:rFonts w:asciiTheme="minorHAnsi" w:hAnsiTheme="minorHAnsi"/>
                <w:b/>
                <w:color w:val="000000"/>
                <w:szCs w:val="22"/>
              </w:rPr>
              <w:t xml:space="preserve">HMS-tavle OBF</w:t>
            </w:r>
          </w:p>
        </w:tc>
        <w:tc>
          <w:tcPr>
            <w:tcW w:type="pct" w:w="425"/>
            <w:tcBorders>
              <w:bottom w:val="single" w:color="auto" w:sz="12" w:space="0"/>
            </w:tcBorders>
            <w:shd w:fill="auto" w:color="auto" w:val="clear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b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b/>
                <w:color w:val="000000"/>
                <w:szCs w:val="22"/>
              </w:rPr>
            </w:pPr>
            <w:r>
              <w:rPr>
                <w:rFonts w:asciiTheme="minorHAnsi" w:hAnsiTheme="minorHAnsi"/>
                <w:b/>
                <w:color w:val="000000"/>
                <w:szCs w:val="22"/>
              </w:rPr>
              <w:t xml:space="preserve">1</w:t>
            </w:r>
          </w:p>
        </w:tc>
        <w:tc>
          <w:tcPr>
            <w:tcW w:type="pct" w:w="335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 w:before="60"/>
              <w:rPr>
                <w:rFonts w:asciiTheme="minorHAnsi" w:hAnsiTheme="minorHAnsi"/>
                <w:b/>
                <w:color w:val="000000"/>
                <w:szCs w:val="22"/>
              </w:rPr>
            </w:pPr>
            <w:r>
              <w:rPr>
                <w:rFonts w:asciiTheme="minorHAnsi" w:hAnsiTheme="minorHAnsi"/>
                <w:b/>
                <w:color w:val="000000"/>
                <w:szCs w:val="22"/>
              </w:rPr>
              <w:t xml:space="preserve">SHA-plan og risikoanalyse</w:t>
            </w:r>
          </w:p>
        </w:tc>
        <w:tc>
          <w:tcPr>
            <w:tcW w:type="pct" w:w="455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</w:tcPr>
          <w:p>
            <w:pPr>
              <w:spacing w:before="60"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5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 w:before="60"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 w:before="60"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1.0</w:t>
            </w:r>
          </w:p>
        </w:tc>
        <w:tc>
          <w:tcPr>
            <w:tcW w:type="pct" w:w="3350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 w:before="60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SHA</w:t>
            </w:r>
            <w:bookmarkStart w:id="2" w:name="_Hlt529865254"/>
            <w:bookmarkStart w:id="3" w:name="_Hlt529865255"/>
            <w:r>
              <w:rPr>
                <w:rFonts w:asciiTheme="minorHAnsi" w:hAnsiTheme="minorHAnsi"/>
                <w:szCs w:val="22"/>
              </w:rPr>
              <w:t xml:space="preserve">-</w:t>
            </w:r>
            <w:bookmarkEnd w:id="2"/>
            <w:bookmarkEnd w:id="3"/>
            <w:r>
              <w:rPr>
                <w:rFonts w:asciiTheme="minorHAnsi" w:hAnsiTheme="minorHAnsi"/>
                <w:szCs w:val="22"/>
              </w:rPr>
              <w:t xml:space="preserve">p</w:t>
            </w:r>
            <w:bookmarkStart w:id="4" w:name="_Hlt529865223"/>
            <w:bookmarkStart w:id="5" w:name="_Hlt529865224"/>
            <w:r>
              <w:rPr>
                <w:rFonts w:asciiTheme="minorHAnsi" w:hAnsiTheme="minorHAnsi"/>
                <w:szCs w:val="22"/>
              </w:rPr>
              <w:t xml:space="preserve">l</w:t>
            </w:r>
            <w:bookmarkEnd w:id="4"/>
            <w:bookmarkEnd w:id="5"/>
            <w:r>
              <w:rPr>
                <w:rFonts w:asciiTheme="minorHAnsi" w:hAnsiTheme="minorHAnsi"/>
                <w:szCs w:val="22"/>
              </w:rPr>
              <w:t xml:space="preserve">an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 (</w:t>
            </w:r>
            <w:r>
              <w:rPr>
                <w:rFonts w:asciiTheme="minorHAnsi" w:hAnsiTheme="minorHAnsi"/>
                <w:szCs w:val="22"/>
              </w:rPr>
              <w:t xml:space="preserve">M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) (</w:t>
            </w:r>
            <w:r>
              <w:rPr>
                <w:rFonts w:asciiTheme="minorHAnsi" w:hAnsiTheme="minorHAnsi"/>
                <w:b/>
                <w:color w:val="000000"/>
                <w:szCs w:val="22"/>
              </w:rPr>
              <w:t xml:space="preserve">skal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 inneholde dokument 1.0, 1.1, 1.2 og 1.3)</w:t>
            </w:r>
          </w:p>
        </w:tc>
        <w:tc>
          <w:tcPr>
            <w:tcW w:type="pct" w:w="455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</w:tcPr>
          <w:p>
            <w:pPr>
              <w:spacing w:before="60"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BH</w:t>
            </w:r>
          </w:p>
        </w:tc>
        <w:tc>
          <w:tcPr>
            <w:tcW w:type="pct" w:w="450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 w:before="60"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 w:before="60"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1.1</w:t>
            </w:r>
          </w:p>
        </w:tc>
        <w:tc>
          <w:tcPr>
            <w:tcW w:type="pct" w:w="33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 w:before="60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Vedlegg 1: </w:t>
            </w:r>
            <w:r>
              <w:rPr>
                <w:rFonts w:asciiTheme="minorHAnsi" w:hAnsiTheme="minorHAnsi"/>
                <w:szCs w:val="22"/>
              </w:rPr>
              <w:t xml:space="preserve">Organisasjonskart for SHA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 (</w:t>
            </w:r>
            <w:r>
              <w:rPr>
                <w:rFonts w:asciiTheme="minorHAnsi" w:hAnsiTheme="minorHAnsi"/>
                <w:szCs w:val="22"/>
              </w:rPr>
              <w:t xml:space="preserve">M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)</w:t>
            </w:r>
          </w:p>
        </w:tc>
        <w:tc>
          <w:tcPr>
            <w:tcW w:type="pct" w:w="45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</w:tcPr>
          <w:p>
            <w:pPr>
              <w:spacing w:before="60"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BH</w:t>
            </w:r>
          </w:p>
        </w:tc>
        <w:tc>
          <w:tcPr>
            <w:tcW w:type="pct" w:w="4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 w:before="60"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X</w:t>
            </w:r>
          </w:p>
        </w:tc>
        <w:tc>
          <w:tcPr>
            <w:tcW w:type="pct" w:w="42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 w:before="60"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1.2</w:t>
            </w:r>
          </w:p>
        </w:tc>
        <w:tc>
          <w:tcPr>
            <w:tcW w:type="pct" w:w="33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 w:before="60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Vedlegg 2: Fremdriftsplan</w:t>
            </w:r>
          </w:p>
        </w:tc>
        <w:tc>
          <w:tcPr>
            <w:tcW w:type="pct" w:w="45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</w:tcPr>
          <w:p>
            <w:pPr>
              <w:spacing w:before="60"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BH</w:t>
            </w:r>
          </w:p>
        </w:tc>
        <w:tc>
          <w:tcPr>
            <w:tcW w:type="pct" w:w="4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 w:before="60"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 w:before="60"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1.3</w:t>
            </w:r>
          </w:p>
        </w:tc>
        <w:tc>
          <w:tcPr>
            <w:tcW w:type="pct" w:w="33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 w:before="60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Vedlegg 3:</w:t>
            </w:r>
            <w:r>
              <w:rPr>
                <w:rFonts w:asciiTheme="minorHAnsi" w:hAnsiTheme="minorHAnsi"/>
                <w:szCs w:val="22"/>
              </w:rPr>
              <w:t xml:space="preserve"> Avviksskjema til SHA-plan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 (</w:t>
            </w:r>
            <w:r>
              <w:rPr>
                <w:rFonts w:asciiTheme="minorHAnsi" w:hAnsiTheme="minorHAnsi"/>
                <w:szCs w:val="22"/>
              </w:rPr>
              <w:t xml:space="preserve">M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)</w:t>
            </w:r>
          </w:p>
        </w:tc>
        <w:tc>
          <w:tcPr>
            <w:tcW w:type="pct" w:w="45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</w:tcPr>
          <w:p>
            <w:pPr>
              <w:spacing w:before="60"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BH</w:t>
            </w:r>
          </w:p>
        </w:tc>
        <w:tc>
          <w:tcPr>
            <w:tcW w:type="pct" w:w="4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 w:before="60"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 w:before="60"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b/>
                <w:color w:val="000000"/>
                <w:szCs w:val="22"/>
              </w:rPr>
            </w:pPr>
            <w:r>
              <w:rPr>
                <w:rFonts w:asciiTheme="minorHAnsi" w:hAnsiTheme="minorHAnsi"/>
                <w:b/>
                <w:color w:val="000000"/>
                <w:szCs w:val="22"/>
              </w:rPr>
              <w:t xml:space="preserve">2</w:t>
            </w:r>
          </w:p>
        </w:tc>
        <w:tc>
          <w:tcPr>
            <w:tcW w:type="pct" w:w="335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b/>
                <w:color w:val="000000"/>
                <w:szCs w:val="22"/>
              </w:rPr>
            </w:pPr>
            <w:r>
              <w:rPr>
                <w:rFonts w:asciiTheme="minorHAnsi" w:hAnsiTheme="minorHAnsi"/>
                <w:b/>
                <w:color w:val="000000"/>
                <w:szCs w:val="22"/>
              </w:rPr>
              <w:t xml:space="preserve">Avtaler - Rapportering</w:t>
            </w:r>
          </w:p>
        </w:tc>
        <w:tc>
          <w:tcPr>
            <w:tcW w:type="pct" w:w="455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5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2.1</w:t>
            </w:r>
          </w:p>
        </w:tc>
        <w:tc>
          <w:tcPr>
            <w:tcW w:type="pct" w:w="33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Avtaler; </w:t>
            </w:r>
            <w:r>
              <w:rPr>
                <w:rFonts w:asciiTheme="minorHAnsi" w:hAnsiTheme="minorHAnsi"/>
                <w:szCs w:val="22"/>
              </w:rPr>
              <w:t xml:space="preserve">KU (M)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, </w:t>
            </w:r>
            <w:r>
              <w:rPr>
                <w:rFonts w:asciiTheme="minorHAnsi" w:hAnsiTheme="minorHAnsi"/>
                <w:szCs w:val="22"/>
              </w:rPr>
              <w:t xml:space="preserve">HB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 (</w:t>
            </w:r>
            <w:r>
              <w:rPr>
                <w:rFonts w:asciiTheme="minorHAnsi" w:hAnsiTheme="minorHAnsi"/>
                <w:szCs w:val="22"/>
              </w:rPr>
              <w:t xml:space="preserve">M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)</w:t>
            </w:r>
          </w:p>
        </w:tc>
        <w:tc>
          <w:tcPr>
            <w:tcW w:type="pct" w:w="45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BH</w:t>
            </w:r>
          </w:p>
        </w:tc>
        <w:tc>
          <w:tcPr>
            <w:tcW w:type="pct" w:w="4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2.2</w:t>
            </w:r>
          </w:p>
        </w:tc>
        <w:tc>
          <w:tcPr>
            <w:tcW w:type="pct" w:w="33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Behandling i lokalt AMU</w:t>
            </w:r>
          </w:p>
        </w:tc>
        <w:tc>
          <w:tcPr>
            <w:tcW w:type="pct" w:w="45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BH</w:t>
            </w:r>
          </w:p>
        </w:tc>
        <w:tc>
          <w:tcPr>
            <w:tcW w:type="pct" w:w="4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2.3</w:t>
            </w:r>
          </w:p>
        </w:tc>
        <w:tc>
          <w:tcPr>
            <w:tcW w:type="pct" w:w="33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Forhåndsmelding til Arbeidstilsynet, ajourført med alle virksomheter </w:t>
            </w:r>
          </w:p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(AT skjema 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nr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 369)</w:t>
            </w:r>
          </w:p>
        </w:tc>
        <w:tc>
          <w:tcPr>
            <w:tcW w:type="pct" w:w="45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BH</w:t>
            </w:r>
          </w:p>
        </w:tc>
        <w:tc>
          <w:tcPr>
            <w:tcW w:type="pct" w:w="4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X</w:t>
            </w:r>
          </w:p>
        </w:tc>
        <w:tc>
          <w:tcPr>
            <w:tcW w:type="pct" w:w="42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2.5</w:t>
            </w:r>
          </w:p>
        </w:tc>
        <w:tc>
          <w:tcPr>
            <w:tcW w:type="pct" w:w="3350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Kontrollskjemaer </w:t>
            </w:r>
            <w:r>
              <w:rPr>
                <w:rFonts w:asciiTheme="minorHAnsi" w:hAnsiTheme="minorHAnsi"/>
                <w:szCs w:val="22"/>
              </w:rPr>
              <w:t xml:space="preserve">KU del 1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 (</w:t>
            </w:r>
            <w:r>
              <w:rPr>
                <w:rFonts w:asciiTheme="minorHAnsi" w:hAnsiTheme="minorHAnsi"/>
                <w:szCs w:val="22"/>
              </w:rPr>
              <w:t xml:space="preserve">M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) og </w:t>
            </w:r>
            <w:r>
              <w:rPr>
                <w:rFonts w:asciiTheme="minorHAnsi" w:hAnsiTheme="minorHAnsi"/>
                <w:szCs w:val="22"/>
              </w:rPr>
              <w:t xml:space="preserve">Sjekkliste byggeplasskontroll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 (</w:t>
            </w:r>
            <w:r>
              <w:rPr>
                <w:rFonts w:asciiTheme="minorHAnsi" w:hAnsiTheme="minorHAnsi"/>
                <w:szCs w:val="22"/>
              </w:rPr>
              <w:t xml:space="preserve">M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)</w:t>
            </w:r>
          </w:p>
        </w:tc>
        <w:tc>
          <w:tcPr>
            <w:tcW w:type="pct" w:w="455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BH</w:t>
            </w:r>
          </w:p>
        </w:tc>
        <w:tc>
          <w:tcPr>
            <w:tcW w:type="pct" w:w="450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b/>
                <w:color w:val="000000"/>
                <w:szCs w:val="22"/>
              </w:rPr>
            </w:pPr>
            <w:r>
              <w:rPr>
                <w:rFonts w:asciiTheme="minorHAnsi" w:hAnsiTheme="minorHAnsi"/>
                <w:b/>
                <w:color w:val="000000"/>
                <w:szCs w:val="22"/>
              </w:rPr>
              <w:t xml:space="preserve">3</w:t>
            </w:r>
          </w:p>
        </w:tc>
        <w:tc>
          <w:tcPr>
            <w:tcW w:type="pct" w:w="335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b/>
                <w:color w:val="000000"/>
                <w:szCs w:val="22"/>
              </w:rPr>
            </w:pPr>
            <w:r>
              <w:rPr>
                <w:rFonts w:asciiTheme="minorHAnsi" w:hAnsiTheme="minorHAnsi"/>
                <w:b/>
                <w:color w:val="000000"/>
                <w:szCs w:val="22"/>
              </w:rPr>
              <w:t xml:space="preserve">Planer</w:t>
            </w:r>
          </w:p>
        </w:tc>
        <w:tc>
          <w:tcPr>
            <w:tcW w:type="pct" w:w="455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5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3.0</w:t>
            </w:r>
          </w:p>
        </w:tc>
        <w:tc>
          <w:tcPr>
            <w:tcW w:type="pct" w:w="3350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Riggplan</w:t>
            </w:r>
          </w:p>
        </w:tc>
        <w:tc>
          <w:tcPr>
            <w:tcW w:type="pct" w:w="455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BH</w:t>
            </w:r>
          </w:p>
        </w:tc>
        <w:tc>
          <w:tcPr>
            <w:tcW w:type="pct" w:w="450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X</w:t>
            </w:r>
          </w:p>
        </w:tc>
        <w:tc>
          <w:tcPr>
            <w:tcW w:type="pct" w:w="425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3.1</w:t>
            </w:r>
          </w:p>
        </w:tc>
        <w:tc>
          <w:tcPr>
            <w:tcW w:type="pct" w:w="33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Varslingsplan ved ulykker, skader og alvorlige nestenulykker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 (</w:t>
            </w:r>
            <w:r>
              <w:rPr>
                <w:rFonts w:asciiTheme="minorHAnsi" w:hAnsiTheme="minorHAnsi"/>
                <w:szCs w:val="22"/>
              </w:rPr>
              <w:t xml:space="preserve">M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)</w:t>
            </w:r>
          </w:p>
        </w:tc>
        <w:tc>
          <w:tcPr>
            <w:tcW w:type="pct" w:w="45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BH</w:t>
            </w:r>
          </w:p>
        </w:tc>
        <w:tc>
          <w:tcPr>
            <w:tcW w:type="pct" w:w="4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X</w:t>
            </w:r>
          </w:p>
        </w:tc>
        <w:tc>
          <w:tcPr>
            <w:tcW w:type="pct" w:w="42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12" w:space="0"/>
              <w:bottom w:val="single" w:color="auto" w:sz="12" w:space="0"/>
            </w:tcBorders>
            <w:shd w:fill="7F7F7F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3350"/>
            <w:tcBorders>
              <w:top w:val="single" w:color="auto" w:sz="12" w:space="0"/>
              <w:bottom w:val="single" w:color="auto" w:sz="12" w:space="0"/>
            </w:tcBorders>
            <w:shd w:fill="7F7F7F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55"/>
            <w:tcBorders>
              <w:top w:val="single" w:color="auto" w:sz="12" w:space="0"/>
              <w:bottom w:val="single" w:color="auto" w:sz="12" w:space="0"/>
            </w:tcBorders>
            <w:shd w:fill="7F7F7F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50"/>
            <w:tcBorders>
              <w:top w:val="single" w:color="auto" w:sz="12" w:space="0"/>
              <w:bottom w:val="single" w:color="auto" w:sz="12" w:space="0"/>
            </w:tcBorders>
            <w:shd w:fill="7F7F7F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12" w:space="0"/>
              <w:bottom w:val="single" w:color="auto" w:sz="12" w:space="0"/>
            </w:tcBorders>
            <w:shd w:fill="7F7F7F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b/>
                <w:color w:val="000000"/>
                <w:szCs w:val="22"/>
              </w:rPr>
            </w:pPr>
            <w:r>
              <w:rPr>
                <w:rFonts w:asciiTheme="minorHAnsi" w:hAnsiTheme="minorHAnsi"/>
                <w:b/>
                <w:color w:val="000000"/>
                <w:szCs w:val="22"/>
              </w:rPr>
              <w:t xml:space="preserve">4</w:t>
            </w:r>
          </w:p>
        </w:tc>
        <w:tc>
          <w:tcPr>
            <w:tcW w:type="pct" w:w="335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b/>
                <w:color w:val="000000"/>
                <w:szCs w:val="22"/>
              </w:rPr>
            </w:pPr>
            <w:r>
              <w:rPr>
                <w:rFonts w:asciiTheme="minorHAnsi" w:hAnsiTheme="minorHAnsi"/>
                <w:b/>
                <w:color w:val="000000"/>
                <w:szCs w:val="22"/>
              </w:rPr>
              <w:t xml:space="preserve">Avtaler - Informasjon</w:t>
            </w:r>
          </w:p>
        </w:tc>
        <w:tc>
          <w:tcPr>
            <w:tcW w:type="pct" w:w="455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5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4.0</w:t>
            </w:r>
          </w:p>
        </w:tc>
        <w:tc>
          <w:tcPr>
            <w:tcW w:type="pct" w:w="3350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Samordningsavtale, fortløpende ajourført med alle virksomheter </w:t>
            </w:r>
          </w:p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(AT skjema 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nr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 504)</w:t>
            </w:r>
          </w:p>
        </w:tc>
        <w:tc>
          <w:tcPr>
            <w:tcW w:type="pct" w:w="455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HB</w:t>
            </w:r>
          </w:p>
        </w:tc>
        <w:tc>
          <w:tcPr>
            <w:tcW w:type="pct" w:w="450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4.1</w:t>
            </w:r>
          </w:p>
        </w:tc>
        <w:tc>
          <w:tcPr>
            <w:tcW w:type="pct" w:w="33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Avtaler om arbeid utenom normal arbeidstid (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inkl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 ansvar for SHA)</w:t>
            </w:r>
          </w:p>
        </w:tc>
        <w:tc>
          <w:tcPr>
            <w:tcW w:type="pct" w:w="45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HB</w:t>
            </w:r>
          </w:p>
        </w:tc>
        <w:tc>
          <w:tcPr>
            <w:tcW w:type="pct" w:w="4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4.2</w:t>
            </w:r>
          </w:p>
        </w:tc>
        <w:tc>
          <w:tcPr>
            <w:tcW w:type="pct" w:w="3350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SHA-informasjon og presentasjoner/agenda/møtereferat fra informasjonsmøter/allmøter</w:t>
            </w:r>
          </w:p>
        </w:tc>
        <w:tc>
          <w:tcPr>
            <w:tcW w:type="pct" w:w="455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HB</w:t>
            </w:r>
          </w:p>
        </w:tc>
        <w:tc>
          <w:tcPr>
            <w:tcW w:type="pct" w:w="450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b/>
                <w:color w:val="000000"/>
                <w:szCs w:val="22"/>
              </w:rPr>
            </w:pPr>
            <w:r>
              <w:rPr>
                <w:rFonts w:asciiTheme="minorHAnsi" w:hAnsiTheme="minorHAnsi"/>
                <w:b/>
                <w:color w:val="000000"/>
                <w:szCs w:val="22"/>
              </w:rPr>
              <w:t xml:space="preserve">5</w:t>
            </w:r>
          </w:p>
        </w:tc>
        <w:tc>
          <w:tcPr>
            <w:tcW w:type="pct" w:w="335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b/>
                <w:color w:val="000000"/>
                <w:szCs w:val="22"/>
              </w:rPr>
            </w:pPr>
            <w:r>
              <w:rPr>
                <w:rFonts w:asciiTheme="minorHAnsi" w:hAnsiTheme="minorHAnsi"/>
                <w:b/>
                <w:color w:val="000000"/>
                <w:szCs w:val="22"/>
              </w:rPr>
              <w:t xml:space="preserve">Planer</w:t>
            </w:r>
          </w:p>
        </w:tc>
        <w:tc>
          <w:tcPr>
            <w:tcW w:type="pct" w:w="455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5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4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5.1</w:t>
            </w:r>
          </w:p>
        </w:tc>
        <w:tc>
          <w:tcPr>
            <w:tcW w:type="pct" w:w="3350"/>
            <w:tcBorders>
              <w:top w:val="single" w:color="auto" w:sz="4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Varslingsplan HB</w:t>
            </w:r>
          </w:p>
        </w:tc>
        <w:tc>
          <w:tcPr>
            <w:tcW w:type="pct" w:w="455"/>
            <w:tcBorders>
              <w:top w:val="single" w:color="auto" w:sz="4" w:space="0"/>
              <w:bottom w:val="single" w:color="auto" w:sz="4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HB</w:t>
            </w:r>
          </w:p>
        </w:tc>
        <w:tc>
          <w:tcPr>
            <w:tcW w:type="pct" w:w="450"/>
            <w:tcBorders>
              <w:top w:val="single" w:color="auto" w:sz="4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4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4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5.2</w:t>
            </w:r>
          </w:p>
        </w:tc>
        <w:tc>
          <w:tcPr>
            <w:tcW w:type="pct" w:w="3350"/>
            <w:tcBorders>
              <w:top w:val="single" w:color="auto" w:sz="4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Aktivitetsplaner til </w:t>
            </w:r>
            <w:r>
              <w:rPr>
                <w:rFonts w:asciiTheme="minorHAnsi" w:hAnsiTheme="minorHAnsi"/>
                <w:szCs w:val="22"/>
                <w:highlight w:val="yellow"/>
              </w:rPr>
              <w:t xml:space="preserve">leietaker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 (</w:t>
            </w:r>
            <w:r>
              <w:rPr>
                <w:rFonts w:asciiTheme="minorHAnsi" w:hAnsiTheme="minorHAnsi"/>
                <w:szCs w:val="22"/>
              </w:rPr>
              <w:t xml:space="preserve">M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)</w:t>
            </w:r>
          </w:p>
        </w:tc>
        <w:tc>
          <w:tcPr>
            <w:tcW w:type="pct" w:w="455"/>
            <w:tcBorders>
              <w:top w:val="single" w:color="auto" w:sz="4" w:space="0"/>
              <w:bottom w:val="single" w:color="auto" w:sz="12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HB</w:t>
            </w:r>
          </w:p>
        </w:tc>
        <w:tc>
          <w:tcPr>
            <w:tcW w:type="pct" w:w="450"/>
            <w:tcBorders>
              <w:top w:val="single" w:color="auto" w:sz="4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4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b/>
                <w:color w:val="000000"/>
                <w:szCs w:val="22"/>
              </w:rPr>
            </w:pPr>
            <w:r>
              <w:rPr>
                <w:rFonts w:asciiTheme="minorHAnsi" w:hAnsiTheme="minorHAnsi"/>
                <w:b/>
                <w:color w:val="000000"/>
                <w:szCs w:val="22"/>
              </w:rPr>
              <w:t xml:space="preserve">6</w:t>
            </w:r>
          </w:p>
        </w:tc>
        <w:tc>
          <w:tcPr>
            <w:tcW w:type="pct" w:w="335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b/>
                <w:color w:val="000000"/>
                <w:szCs w:val="22"/>
              </w:rPr>
            </w:pPr>
            <w:r>
              <w:rPr>
                <w:rFonts w:asciiTheme="minorHAnsi" w:hAnsiTheme="minorHAnsi"/>
                <w:b/>
                <w:color w:val="000000"/>
                <w:szCs w:val="22"/>
              </w:rPr>
              <w:t xml:space="preserve">Prosedyrer - Rapportering</w:t>
            </w:r>
          </w:p>
        </w:tc>
        <w:tc>
          <w:tcPr>
            <w:tcW w:type="pct" w:w="455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5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6.0</w:t>
            </w:r>
          </w:p>
        </w:tc>
        <w:tc>
          <w:tcPr>
            <w:tcW w:type="pct" w:w="3350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Prosjektspesifikke SHA-prosedyrer (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inkl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 rutiner for felles bruk av maskiner/utstyr, RTB, inn-/uttransport, etc.)</w:t>
            </w:r>
          </w:p>
        </w:tc>
        <w:tc>
          <w:tcPr>
            <w:tcW w:type="pct" w:w="455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HB</w:t>
            </w:r>
          </w:p>
        </w:tc>
        <w:tc>
          <w:tcPr>
            <w:tcW w:type="pct" w:w="450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6.1</w:t>
            </w:r>
          </w:p>
        </w:tc>
        <w:tc>
          <w:tcPr>
            <w:tcW w:type="pct" w:w="33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Entreprenørenes IK-systemer m/sikkerhetsrutiner for farefulle arbeidsoperasjoner (henvis eventuelt til egne permer)</w:t>
            </w:r>
          </w:p>
        </w:tc>
        <w:tc>
          <w:tcPr>
            <w:tcW w:type="pct" w:w="45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HB</w:t>
            </w:r>
          </w:p>
        </w:tc>
        <w:tc>
          <w:tcPr>
            <w:tcW w:type="pct" w:w="4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6.2</w:t>
            </w:r>
          </w:p>
        </w:tc>
        <w:tc>
          <w:tcPr>
            <w:tcW w:type="pct" w:w="3350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Rapportering av uønskede hendelser, avvik, skader, etc.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 (</w:t>
            </w:r>
            <w:r>
              <w:rPr>
                <w:rFonts w:asciiTheme="minorHAnsi" w:hAnsiTheme="minorHAnsi"/>
                <w:szCs w:val="22"/>
              </w:rPr>
              <w:t xml:space="preserve">M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) +</w:t>
            </w:r>
          </w:p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Skjema for loggføring av avvik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 (</w:t>
            </w:r>
            <w:r>
              <w:rPr>
                <w:rFonts w:asciiTheme="minorHAnsi" w:hAnsiTheme="minorHAnsi"/>
                <w:szCs w:val="22"/>
              </w:rPr>
              <w:t xml:space="preserve">M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). </w:t>
            </w:r>
          </w:p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Utfylte avviksskjemaer.</w:t>
            </w:r>
          </w:p>
        </w:tc>
        <w:tc>
          <w:tcPr>
            <w:tcW w:type="pct" w:w="455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HB</w:t>
            </w:r>
          </w:p>
        </w:tc>
        <w:tc>
          <w:tcPr>
            <w:tcW w:type="pct" w:w="450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b/>
                <w:color w:val="000000"/>
                <w:szCs w:val="22"/>
              </w:rPr>
            </w:pPr>
            <w:r>
              <w:rPr>
                <w:rFonts w:asciiTheme="minorHAnsi" w:hAnsiTheme="minorHAnsi"/>
                <w:b/>
                <w:color w:val="000000"/>
                <w:szCs w:val="22"/>
              </w:rPr>
              <w:t xml:space="preserve">7</w:t>
            </w:r>
          </w:p>
        </w:tc>
        <w:tc>
          <w:tcPr>
            <w:tcW w:type="pct" w:w="335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b/>
                <w:color w:val="000000"/>
                <w:szCs w:val="22"/>
              </w:rPr>
            </w:pPr>
            <w:r>
              <w:rPr>
                <w:rFonts w:asciiTheme="minorHAnsi" w:hAnsiTheme="minorHAnsi"/>
                <w:b/>
                <w:color w:val="000000"/>
                <w:szCs w:val="22"/>
              </w:rPr>
              <w:t xml:space="preserve">Protokoller – Sikker Jobb Analyser</w:t>
            </w:r>
          </w:p>
        </w:tc>
        <w:tc>
          <w:tcPr>
            <w:tcW w:type="pct" w:w="455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5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7.0</w:t>
            </w:r>
          </w:p>
        </w:tc>
        <w:tc>
          <w:tcPr>
            <w:tcW w:type="pct" w:w="3350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Referat fra vernerunder</w:t>
            </w:r>
          </w:p>
        </w:tc>
        <w:tc>
          <w:tcPr>
            <w:tcW w:type="pct" w:w="455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HB</w:t>
            </w:r>
          </w:p>
        </w:tc>
        <w:tc>
          <w:tcPr>
            <w:tcW w:type="pct" w:w="450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7.1</w:t>
            </w:r>
          </w:p>
        </w:tc>
        <w:tc>
          <w:tcPr>
            <w:tcW w:type="pct" w:w="33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Referat fra SHA/HMS-møter/vernemøter</w:t>
            </w:r>
          </w:p>
        </w:tc>
        <w:tc>
          <w:tcPr>
            <w:tcW w:type="pct" w:w="45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HB</w:t>
            </w:r>
          </w:p>
        </w:tc>
        <w:tc>
          <w:tcPr>
            <w:tcW w:type="pct" w:w="4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7.2</w:t>
            </w:r>
          </w:p>
        </w:tc>
        <w:tc>
          <w:tcPr>
            <w:tcW w:type="pct" w:w="3350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Sikker Jobbanalyse (Logg + utfylte 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SJA’er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)</w:t>
            </w:r>
          </w:p>
        </w:tc>
        <w:tc>
          <w:tcPr>
            <w:tcW w:type="pct" w:w="455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HB</w:t>
            </w:r>
          </w:p>
        </w:tc>
        <w:tc>
          <w:tcPr>
            <w:tcW w:type="pct" w:w="450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b/>
                <w:color w:val="000000"/>
                <w:szCs w:val="22"/>
              </w:rPr>
            </w:pPr>
            <w:r>
              <w:rPr>
                <w:rFonts w:asciiTheme="minorHAnsi" w:hAnsiTheme="minorHAnsi"/>
                <w:b/>
                <w:color w:val="000000"/>
                <w:szCs w:val="22"/>
              </w:rPr>
              <w:t xml:space="preserve">8</w:t>
            </w:r>
          </w:p>
        </w:tc>
        <w:tc>
          <w:tcPr>
            <w:tcW w:type="pct" w:w="335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b/>
                <w:color w:val="000000"/>
                <w:szCs w:val="22"/>
              </w:rPr>
            </w:pPr>
            <w:r>
              <w:rPr>
                <w:rFonts w:asciiTheme="minorHAnsi" w:hAnsiTheme="minorHAnsi"/>
                <w:b/>
                <w:color w:val="000000"/>
                <w:szCs w:val="22"/>
              </w:rPr>
              <w:t xml:space="preserve">Dokumentasjon</w:t>
            </w:r>
          </w:p>
        </w:tc>
        <w:tc>
          <w:tcPr>
            <w:tcW w:type="pct" w:w="455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50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12" w:space="0"/>
              <w:bottom w:val="single" w:color="auto" w:sz="4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8.0</w:t>
            </w:r>
          </w:p>
        </w:tc>
        <w:tc>
          <w:tcPr>
            <w:tcW w:type="pct" w:w="3350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Inntakskontroll (personlig sikkerhetsinstruks 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inkl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 kopi av grønt ID-kort og sertifikater/kompetansebeviser, etc.)</w:t>
            </w:r>
          </w:p>
        </w:tc>
        <w:tc>
          <w:tcPr>
            <w:tcW w:type="pct" w:w="455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HB</w:t>
            </w:r>
          </w:p>
        </w:tc>
        <w:tc>
          <w:tcPr>
            <w:tcW w:type="pct" w:w="450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4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8.1</w:t>
            </w:r>
          </w:p>
        </w:tc>
        <w:tc>
          <w:tcPr>
            <w:tcW w:type="pct" w:w="33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Dokumentasjon på maskiner og utstyr</w:t>
            </w:r>
          </w:p>
        </w:tc>
        <w:tc>
          <w:tcPr>
            <w:tcW w:type="pct" w:w="45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HB</w:t>
            </w:r>
          </w:p>
        </w:tc>
        <w:tc>
          <w:tcPr>
            <w:tcW w:type="pct" w:w="4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8.2</w:t>
            </w:r>
          </w:p>
        </w:tc>
        <w:tc>
          <w:tcPr>
            <w:tcW w:type="pct" w:w="33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Kontrollskjemaer for stillaser over 5 m.</w:t>
            </w:r>
          </w:p>
        </w:tc>
        <w:tc>
          <w:tcPr>
            <w:tcW w:type="pct" w:w="45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HB</w:t>
            </w:r>
          </w:p>
        </w:tc>
        <w:tc>
          <w:tcPr>
            <w:tcW w:type="pct" w:w="450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6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8.3</w:t>
            </w:r>
          </w:p>
        </w:tc>
        <w:tc>
          <w:tcPr>
            <w:tcW w:type="pct" w:w="3350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Kontroller/inspeksjoner/revisjoner, etc. 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vedrørende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 SHA</w:t>
            </w:r>
          </w:p>
        </w:tc>
        <w:tc>
          <w:tcPr>
            <w:tcW w:type="pct" w:w="455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HB/BH</w:t>
            </w:r>
          </w:p>
        </w:tc>
        <w:tc>
          <w:tcPr>
            <w:tcW w:type="pct" w:w="450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12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12.0</w:t>
            </w:r>
          </w:p>
        </w:tc>
        <w:tc>
          <w:tcPr>
            <w:tcW w:type="pct" w:w="3350"/>
            <w:tcBorders>
              <w:top w:val="single" w:color="auto" w:sz="12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Oversikt over relevante lover og forskrif</w:t>
            </w:r>
            <w:bookmarkStart w:id="6" w:name="_Hlt529523512"/>
            <w:r>
              <w:rPr>
                <w:rFonts w:asciiTheme="minorHAnsi" w:hAnsiTheme="minorHAnsi"/>
                <w:szCs w:val="22"/>
              </w:rPr>
              <w:t xml:space="preserve">t</w:t>
            </w:r>
            <w:bookmarkEnd w:id="6"/>
            <w:r>
              <w:rPr>
                <w:rFonts w:asciiTheme="minorHAnsi" w:hAnsiTheme="minorHAnsi"/>
                <w:szCs w:val="22"/>
              </w:rPr>
              <w:t xml:space="preserve">er relatert til SHA for prosjektet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 (</w:t>
            </w:r>
            <w:r>
              <w:rPr>
                <w:rFonts w:asciiTheme="minorHAnsi" w:hAnsiTheme="minorHAnsi"/>
                <w:szCs w:val="22"/>
              </w:rPr>
              <w:t xml:space="preserve">M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) (lovene og forskriftene skal være tilgjengelige)</w:t>
            </w:r>
          </w:p>
        </w:tc>
        <w:tc>
          <w:tcPr>
            <w:tcW w:type="pct" w:w="455"/>
            <w:tcBorders>
              <w:top w:val="single" w:color="auto" w:sz="12" w:space="0"/>
              <w:bottom w:val="single" w:color="auto" w:sz="6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BH/HB</w:t>
            </w:r>
          </w:p>
        </w:tc>
        <w:tc>
          <w:tcPr>
            <w:tcW w:type="pct" w:w="450"/>
            <w:tcBorders>
              <w:top w:val="single" w:color="auto" w:sz="12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12" w:space="0"/>
              <w:bottom w:val="single" w:color="auto" w:sz="6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12.1</w:t>
            </w:r>
          </w:p>
        </w:tc>
        <w:tc>
          <w:tcPr>
            <w:tcW w:type="pct" w:w="3350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HMS-egenerklæringer (M)</w:t>
            </w:r>
          </w:p>
        </w:tc>
        <w:tc>
          <w:tcPr>
            <w:tcW w:type="pct" w:w="455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HB</w:t>
            </w:r>
          </w:p>
        </w:tc>
        <w:tc>
          <w:tcPr>
            <w:tcW w:type="pct" w:w="450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6" w:space="0"/>
              <w:bottom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D</w:t>
            </w:r>
          </w:p>
        </w:tc>
        <w:tc>
          <w:tcPr>
            <w:tcW w:type="pct" w:w="3350"/>
            <w:tcBorders>
              <w:top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Distribusjonsliste for SHA-plan (M)</w:t>
            </w:r>
          </w:p>
        </w:tc>
        <w:tc>
          <w:tcPr>
            <w:tcW w:type="pct" w:w="455"/>
            <w:tcBorders>
              <w:top w:val="single" w:color="auto" w:sz="12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50"/>
            <w:tcBorders>
              <w:top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O</w:t>
            </w:r>
          </w:p>
        </w:tc>
        <w:tc>
          <w:tcPr>
            <w:tcW w:type="pct" w:w="3350"/>
            <w:tcBorders>
              <w:top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Oversiktslister (M) skal arkiveres i egen perm merket 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med ”Oversiktslister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”</w:t>
            </w:r>
          </w:p>
        </w:tc>
        <w:tc>
          <w:tcPr>
            <w:tcW w:type="pct" w:w="455"/>
            <w:tcBorders>
              <w:top w:val="single" w:color="auto" w:sz="12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HB</w:t>
            </w:r>
          </w:p>
        </w:tc>
        <w:tc>
          <w:tcPr>
            <w:tcW w:type="pct" w:w="450"/>
            <w:tcBorders>
              <w:top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  <w:tr>
        <w:trPr/>
        <w:tc>
          <w:tcPr>
            <w:tcW w:type="pct" w:w="320"/>
            <w:tcBorders>
              <w:top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S</w:t>
            </w:r>
          </w:p>
        </w:tc>
        <w:tc>
          <w:tcPr>
            <w:tcW w:type="pct" w:w="3350"/>
            <w:tcBorders>
              <w:top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Stoffkartotek </w:t>
            </w:r>
            <w:r>
              <w:rPr>
                <w:rFonts w:asciiTheme="minorHAnsi" w:hAnsiTheme="minorHAnsi"/>
                <w:color w:val="000000"/>
                <w:szCs w:val="22"/>
                <w:u w:val="single"/>
              </w:rPr>
              <w:t xml:space="preserve">skal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 finnes i egen perm merket 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med ”Stoffkartotek</w:t>
            </w:r>
            <w:r>
              <w:rPr>
                <w:rFonts w:asciiTheme="minorHAnsi" w:hAnsiTheme="minorHAnsi"/>
                <w:color w:val="000000"/>
                <w:szCs w:val="22"/>
              </w:rPr>
              <w:t xml:space="preserve">”</w:t>
            </w:r>
          </w:p>
        </w:tc>
        <w:tc>
          <w:tcPr>
            <w:tcW w:type="pct" w:w="455"/>
            <w:tcBorders>
              <w:top w:val="single" w:color="auto" w:sz="12" w:space="0"/>
            </w:tcBorders>
            <w:shd w:fill="auto" w:color="auto" w:val="clea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Cs w:val="22"/>
              </w:rPr>
              <w:t xml:space="preserve">HB</w:t>
            </w:r>
          </w:p>
        </w:tc>
        <w:tc>
          <w:tcPr>
            <w:tcW w:type="pct" w:w="450"/>
            <w:tcBorders>
              <w:top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  <w:tc>
          <w:tcPr>
            <w:tcW w:type="pct" w:w="425"/>
            <w:tcBorders>
              <w:top w:val="single" w:color="auto" w:sz="12" w:space="0"/>
            </w:tcBorders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/>
                <w:color w:val="000000"/>
                <w:szCs w:val="22"/>
              </w:rPr>
            </w:pPr>
          </w:p>
        </w:tc>
      </w:tr>
    </w:tbl>
    <w:p w14:paraId="5E59F851">
      <w:pPr>
        <w:pStyle w:val="Topptekst"/>
        <w:tabs>
          <w:tab w:val="clear" w:pos="4536"/>
          <w:tab w:val="clear" w:pos="9072"/>
        </w:tabs>
        <w:spacing/>
        <w:ind w:right="-568"/>
        <w:rPr/>
      </w:pPr>
      <w:r>
        <w:rPr/>
        <w:t xml:space="preserve">(M) betyr at det finnes en mal for dokumentet i styringssystemet. Hvor BH er ansvarlig </w:t>
      </w:r>
      <w:r>
        <w:rPr>
          <w:u w:val="single"/>
        </w:rPr>
        <w:t xml:space="preserve">skal</w:t>
      </w:r>
      <w:r>
        <w:rPr/>
        <w:t xml:space="preserve"> malen benyttes. HB sin mal for oversiktslister kan benyttes dersom den ivaretar kravene i Byggherreforskriften.</w:t>
      </w:r>
    </w:p>
    <w:p w14:paraId="0350A728">
      <w:pPr>
        <w:spacing/>
        <w:rPr/>
      </w:pPr>
    </w:p>
    <w:sectPr>
      <w:headerReference w:type="default" r:id="rId1"/>
      <w:footerReference w:type="default" r:id="rId2"/>
      <w:type w:val="nextPage"/>
      <w:pgSz w:w="11906" w:h="16838"/>
      <w:pgMar w:top="2269" w:right="1133" w:bottom="1276" w:left="1134" w:header="709" w:footer="442" w:gutter="0"/>
      <w:pgBorders/>
      <w:pgNumType w:fmt="decimal"/>
      <w:cols w:num="1" w:equalWidth="1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slo Sans Office">
    <w:altName w:val="Calibri"/>
    <w:charset w:val="0"/>
    <w:family w:val="auto"/>
    <w:pitch w:val="variable"/>
    <w:sig w:usb0="00000007" w:usb1="00000001" w:usb2="00000000" w:usb3="00000000" w:csb0="00000093" w:csb1="00000000"/>
  </w:font>
  <w:font w:name="Times New Roman">
    <w:charset w:val="0"/>
    <w:family w:val="roman"/>
    <w:pitch w:val="variable"/>
    <w:sig w:usb0="E0002EFF" w:usb1="C000785B" w:usb2="00000009" w:usb3="00000000" w:csb0="000001FF" w:csb1="00000000"/>
  </w:font>
  <w:font w:name="Calibri">
    <w:charset w:val="0"/>
    <w:family w:val="swiss"/>
    <w:pitch w:val="variable"/>
    <w:sig w:usb0="E4002EFF" w:usb1="C200247B" w:usb2="00000009" w:usb3="00000000" w:csb0="000001FF" w:csb1="00000000"/>
    <w:embedRegular r:id="rId1" w:fontKey="{D8679CD9-FFD2-4F37-9759-E5CFA33268F0}"/>
    <w:embedBold r:id="rId2" w:fontKey="{7BB57053-52DA-42D7-9652-D48D6920D770}"/>
  </w:font>
  <w:font w:name="Tahoma">
    <w:charset w:val="0"/>
    <w:family w:val="swiss"/>
    <w:pitch w:val="variable"/>
    <w:sig w:usb0="E1002EFF" w:usb1="C000605B" w:usb2="00000029" w:usb3="00000000" w:csb0="000101FF" w:csb1="00000000"/>
    <w:embedRegular r:id="rId3" w:fontKey="{369CD428-0873-4B64-A206-EEC29079182D}"/>
  </w:font>
  <w:font w:name="Arial">
    <w:charset w:val="0"/>
    <w:family w:val="swiss"/>
    <w:pitch w:val="variable"/>
    <w:sig w:usb0="E0002EFF" w:usb1="C000785B" w:usb2="00000009" w:usb3="00000000" w:csb0="000001FF" w:csb1="00000000"/>
  </w:font>
</w:fonts>
</file>

<file path=word/footer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tbl>
    <w:tblPr>
      <w:tblStyle w:val="TableGrid_a9d8aed8-50fc-4d13-81e9-df9ba5dd8f55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0" w:type="dxa"/>
        <w:bottom w:w="0" w:type="dxa"/>
        <w:right w:w="0" w:type="dxa"/>
      </w:tblCellMar>
      <w:tblLook w:val="04A0" w:firstRow="1" w:lastRow="0" w:firstColumn="1" w:lastColumn="0" w:noHBand="0" w:noVBand="1"/>
    </w:tblPr>
    <w:tblGrid>
      <w:gridCol w:w="4820"/>
      <w:gridCol w:w="4819"/>
    </w:tblGrid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Ex>
      <w:trPr/>
      <w:tc>
        <w:tcPr>
          <w:tcW w:type="dxa" w:w="4820"/>
          <w:tcBorders/>
        </w:tcPr>
        <w:p>
          <w:pPr>
            <w:pStyle w:val="TQM_DocxPublishingHeaderDocumentInfoStyleName_3a627622-c2b1-40ce-8170-b2ce26d97323"/>
            <w:pBdr/>
            <w:spacing/>
            <w:rPr/>
          </w:pPr>
          <w:r>
            <w:rPr/>
            <w:t xml:space="preserve">21.03.2026 08:48:16 </w:t>
          </w:r>
        </w:p>
      </w:tc>
      <w:tc>
        <w:tcPr>
          <w:tcW w:type="dxa" w:w="4820"/>
          <w:tcBorders/>
        </w:tcPr>
        <w:p>
          <w:pPr>
            <w:pStyle w:val="TQM_DocxPublishingHeaderDocumentInfoStyleName_3a627622-c2b1-40ce-8170-b2ce26d97323"/>
            <w:pBdr/>
            <w:spacing/>
            <w:jc w:val="right"/>
            <w:rPr/>
          </w:pPr>
          <w:r>
            <w:rPr/>
            <w:fldChar w:fldCharType="begin"/>
          </w:r>
          <w:r>
            <w:rPr/>
            <w:instrText xml:space="preserve">PAGE Page</w:instrText>
          </w:r>
          <w:r>
            <w:rPr/>
            <w:fldChar w:fldCharType="separate"/>
          </w:r>
          <w:r>
            <w:rPr/>
            <w:t xml:space="preserve">Page</w:t>
          </w:r>
          <w:r>
            <w:rPr/>
            <w:fldChar w:fldCharType="end"/>
          </w:r>
          <w:r>
            <w:rPr/>
            <w:t xml:space="preserve">/</w:t>
          </w:r>
          <w:r>
            <w:rPr/>
            <w:fldChar w:fldCharType="begin"/>
          </w:r>
          <w:r>
            <w:rPr/>
            <w:instrText xml:space="preserve">NUMPAGES Page</w:instrText>
          </w:r>
          <w:r>
            <w:rPr/>
            <w:fldChar w:fldCharType="separate"/>
          </w:r>
          <w:r>
            <w:rPr/>
            <w:t xml:space="preserve">Page</w:t>
          </w:r>
          <w:r>
            <w:rPr/>
            <w:fldChar w:fldCharType="end"/>
          </w:r>
        </w:p>
      </w:tc>
    </w:tr>
  </w:tbl>
</w:ftr>
</file>

<file path=word/header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tbl>
    <w:tblPr>
      <w:tblStyle w:val="TableGrid_2adfd418-f04c-4dab-b621-b5be791262db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0" w:type="dxa"/>
        <w:bottom w:w="0" w:type="dxa"/>
        <w:right w:w="0" w:type="dxa"/>
      </w:tblCellMar>
      <w:tblLook w:val="04A0" w:firstRow="1" w:lastRow="0" w:firstColumn="1" w:lastColumn="0" w:noHBand="0" w:noVBand="1"/>
    </w:tblPr>
    <w:tblGrid>
      <w:gridCol w:w="6467"/>
      <w:gridCol w:w="2321"/>
      <w:gridCol w:w="851"/>
    </w:tblGrid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Ex>
      <w:trPr>
        <w:trHeight w:val="600" w:hRule="atLeast"/>
      </w:trPr>
      <w:tc>
        <w:tcPr>
          <w:tcW w:type="dxa" w:w="6467"/>
          <w:tcBorders/>
        </w:tcPr>
        <w:p>
          <w:pPr>
            <w:pStyle w:val="TQM_DocxPublishingHeaderDocumentIDStyleName_127bcdd9-05f7-4326-8c53-fe374124f1f6"/>
            <w:pBdr/>
            <w:spacing w:after="40"/>
            <w:rPr/>
          </w:pPr>
          <w:r>
            <w:rPr/>
            <w:t xml:space="preserve">Dokument-ID: 665. Versjonsnummer: 2</w:t>
          </w:r>
        </w:p>
        <w:p>
          <w:pPr>
            <w:pStyle w:val="TQM_DocxPublishingHeaderDocumentNameStyleName_e4707797-780a-4890-804c-2db077bae03e"/>
            <w:pBdr/>
            <w:spacing w:line="300" w:lineRule="exact"/>
            <w:rPr/>
          </w:pPr>
          <w:r>
            <w:rPr/>
            <w:t xml:space="preserve">665 SHA perm - Arkivnøkkel EIE og VED</w:t>
          </w:r>
        </w:p>
      </w:tc>
      <w:tc>
        <w:tcPr>
          <w:tcW w:type="dxa" w:w="2320"/>
          <w:tcBorders/>
        </w:tcPr>
        <w:p>
          <w:pPr>
            <w:pStyle w:val="TQM_DocxPublishingHeaderDocumentNameStyleName_e4707797-780a-4890-804c-2db077bae03e"/>
            <w:pBdr/>
            <w:spacing w:line="600" w:lineRule="exact"/>
            <w:ind w:right="100"/>
            <w:jc w:val="right"/>
            <w:rPr/>
          </w:pPr>
          <w:r>
            <w:rPr/>
            <w:t xml:space="preserve">Oslobygg KF</w:t>
          </w:r>
        </w:p>
      </w:tc>
      <w:tc>
        <w:tcPr>
          <w:tcW w:type="dxa" w:w="851"/>
          <w:tcBorders/>
          <w:vAlign w:val="center"/>
        </w:tcPr>
        <w:p>
          <w:pPr>
            <w:pStyle w:val="Normal_8a2e21ae-30bc-4459-9d07-eeea7e1a672a"/>
            <w:pBdr/>
            <w:spacing w:line="40" w:lineRule="auto"/>
            <w:ind w:left="40" w:right="0"/>
            <w:rPr/>
          </w:pPr>
          <w:r>
            <w:rPr/>
            <w:drawing>
              <wp:anchor distT="0" distB="0" distL="114300" distR="114300" simplePos="0" relativeHeight="307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522038" cy="355600"/>
                <wp:wrapNone/>
                <wp:docPr id="1" name="Picture 1"/>
                <a:graphic>
                  <a:graphicData uri="http://schemas.openxmlformats.org/drawingml/2006/picture">
                    <pic:pic>
                      <pic:nvPicPr>
                        <pic:cNvPr id="0" name="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2038" cy="355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>
    <w:pPr>
      <w:pStyle w:val="Normal_8a2e21ae-30bc-4459-9d07-eeea7e1a672a"/>
      <w:pBdr/>
      <w:spacing w:before="20" w:after="20" w:line="20" w:lineRule="exact"/>
      <w:rPr/>
    </w:pPr>
  </w:p>
  <w:tbl>
    <w:tblPr>
      <w:tblStyle w:val="TableGrid_33f879d6-8ebc-4af7-bd58-ce656676db6f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0" w:type="dxa"/>
        <w:bottom w:w="0" w:type="dxa"/>
        <w:right w:w="0" w:type="dxa"/>
      </w:tblCellMar>
      <w:tblLook w:val="04A0" w:firstRow="1" w:lastRow="0" w:firstColumn="1" w:lastColumn="0" w:noHBand="0" w:noVBand="1"/>
    </w:tblPr>
    <w:tblGrid>
      <w:gridCol w:w="6265"/>
      <w:gridCol w:w="3374"/>
    </w:tblGrid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Ex>
      <w:trPr/>
      <w:tc>
        <w:tcPr>
          <w:tcW w:type="dxa" w:w="6265"/>
          <w:tc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cBorders>
        </w:tcPr>
        <w:tbl>
          <w:tblPr>
            <w:tblStyle w:val="TableGrid_413aa9ba-73f8-4050-a0e1-b0a2cc1fdbff"/>
            <w:tbl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insideH w:val="none" w:color="auto" w:sz="0" w:space="0"/>
              <w:insideV w:val="none" w:color="auto" w:sz="0" w:space="0"/>
            </w:tblBorders>
            <w:tblLayout w:type="fixed"/>
            <w:tblCellMar>
              <w:top w:w="0" w:type="dxa"/>
              <w:left w:w="0" w:type="dxa"/>
              <w:bottom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500"/>
            <w:gridCol w:w="3753"/>
          </w:tblGrid>
          <w:tr>
            <w:tblPrEx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rPr/>
            <w:tc>
              <w:tcPr>
                <w:tcW w:type="dxa" w:w="1500"/>
                <w:tcBorders/>
                <w:noWrap/>
              </w:tcPr>
              <w:p>
                <w:pPr>
                  <w:pStyle w:val="TQM_DocxPublishingHeaderDocumentInfoStyleName_3a627622-c2b1-40ce-8170-b2ce26d97323"/>
                  <w:pBdr/>
                  <w:spacing/>
                  <w:rPr/>
                </w:pPr>
                <w:r>
                  <w:rPr>
                    <w:b/>
                  </w:rPr>
                  <w:t xml:space="preserve">Sted og prosess</w:t>
                </w:r>
              </w:p>
            </w:tc>
            <w:tc>
              <w:tcPr>
                <w:tcW w:type="dxa" w:w="3753"/>
                <w:tcBorders/>
                <w:noWrap/>
              </w:tcPr>
              <w:p>
                <w:pPr>
                  <w:pStyle w:val="TQM_DocxPublishingHeaderDocumentInfoStyleName_3a627622-c2b1-40ce-8170-b2ce26d97323"/>
                  <w:pBdr/>
                  <w:spacing/>
                  <w:rPr/>
                </w:pPr>
                <w:r>
                  <w:rPr/>
                  <w:t xml:space="preserve">Oslobygg / SHA+ / SHA i drift og vedlikehold+ / SHA-perm EIE og VED</w:t>
                </w:r>
              </w:p>
            </w:tc>
          </w:tr>
          <w:tr>
            <w:tblPrEx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rPr/>
            <w:tc>
              <w:tcPr>
                <w:tcW w:type="dxa" w:w="1500"/>
                <w:tcBorders/>
                <w:noWrap/>
              </w:tcPr>
              <w:p>
                <w:pPr>
                  <w:pStyle w:val="TQM_DocxPublishingHeaderDocumentInfoStyleName_3a627622-c2b1-40ce-8170-b2ce26d97323"/>
                  <w:pBdr/>
                  <w:spacing/>
                  <w:rPr/>
                </w:pPr>
                <w:r>
                  <w:rPr>
                    <w:b/>
                  </w:rPr>
                  <w:t xml:space="preserve">Sist godkjent dato</w:t>
                </w:r>
              </w:p>
            </w:tc>
            <w:tc>
              <w:tcPr>
                <w:tcW w:type="dxa" w:w="3753"/>
                <w:tcBorders/>
                <w:noWrap/>
              </w:tcPr>
              <w:p>
                <w:pPr>
                  <w:pStyle w:val="TQM_DocxPublishingHeaderDocumentInfoStyleName_3a627622-c2b1-40ce-8170-b2ce26d97323"/>
                  <w:pBdr/>
                  <w:spacing/>
                  <w:rPr/>
                </w:pPr>
                <w:r>
                  <w:rPr/>
                  <w:t xml:space="preserve">22.01.2024 (Magne Ness)</w:t>
                </w:r>
              </w:p>
            </w:tc>
          </w:tr>
        </w:tbl>
        <w:p>
          <w:pPr>
            <w:pStyle w:val="Normal_8a2e21ae-30bc-4459-9d07-eeea7e1a672a"/>
            <w:pBdr/>
            <w:spacing/>
            <w:rPr/>
          </w:pPr>
        </w:p>
      </w:tc>
      <w:tc>
        <w:tcPr>
          <w:tcW w:type="dxa" w:w="3374"/>
          <w:tc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cBorders>
        </w:tcPr>
        <w:tbl>
          <w:tblPr>
            <w:tblStyle w:val="TableGrid_68c0cd79-7225-4d7f-ac8c-cbbbebd6dfcd"/>
            <w:tbl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insideH w:val="none" w:color="auto" w:sz="0" w:space="0"/>
              <w:insideV w:val="none" w:color="auto" w:sz="0" w:space="0"/>
            </w:tblBorders>
            <w:tblLayout w:type="fixed"/>
            <w:tblCellMar>
              <w:top w:w="0" w:type="dxa"/>
              <w:left w:w="0" w:type="dxa"/>
              <w:bottom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580"/>
            <w:gridCol w:w="2240"/>
          </w:tblGrid>
          <w:tr>
            <w:tblPrEx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rPr/>
            <w:tc>
              <w:tcPr>
                <w:tcW w:type="dxa" w:w="1580"/>
                <w:tcBorders/>
                <w:noWrap/>
              </w:tcPr>
              <w:p>
                <w:pPr>
                  <w:pStyle w:val="TQM_DocxPublishingHeaderDocumentInfoStyleName_3a627622-c2b1-40ce-8170-b2ce26d97323"/>
                  <w:pBdr/>
                  <w:spacing/>
                  <w:rPr/>
                </w:pPr>
                <w:r>
                  <w:rPr>
                    <w:b/>
                  </w:rPr>
                  <w:t xml:space="preserve">Dokumentkategori</w:t>
                </w:r>
              </w:p>
            </w:tc>
            <w:tc>
              <w:tcPr>
                <w:tcW w:type="dxa" w:w="2240"/>
                <w:tcBorders/>
                <w:noWrap/>
              </w:tcPr>
              <w:p>
                <w:pPr>
                  <w:pStyle w:val="TQM_DocxPublishingHeaderDocumentInfoStyleName_3a627622-c2b1-40ce-8170-b2ce26d97323"/>
                  <w:pBdr/>
                  <w:spacing/>
                  <w:rPr/>
                </w:pPr>
                <w:r>
                  <w:rPr/>
                  <w:t xml:space="preserve">Mal</w:t>
                </w:r>
              </w:p>
            </w:tc>
          </w:tr>
          <w:tr>
            <w:tblPrEx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rPr/>
            <w:tc>
              <w:tcPr>
                <w:tcW w:type="dxa" w:w="1580"/>
                <w:tcBorders/>
                <w:noWrap/>
              </w:tcPr>
              <w:p>
                <w:pPr>
                  <w:pStyle w:val="TQM_DocxPublishingHeaderDocumentInfoStyleName_3a627622-c2b1-40ce-8170-b2ce26d97323"/>
                  <w:pBdr/>
                  <w:spacing/>
                  <w:rPr/>
                </w:pPr>
                <w:r>
                  <w:rPr>
                    <w:b/>
                  </w:rPr>
                  <w:t xml:space="preserve">Dokumentansvarlig</w:t>
                </w:r>
              </w:p>
            </w:tc>
            <w:tc>
              <w:tcPr>
                <w:tcW w:type="dxa" w:w="2240"/>
                <w:tcBorders/>
                <w:noWrap/>
              </w:tcPr>
              <w:p>
                <w:pPr>
                  <w:pStyle w:val="TQM_DocxPublishingHeaderDocumentInfoStyleName_3a627622-c2b1-40ce-8170-b2ce26d97323"/>
                  <w:pBdr/>
                  <w:spacing/>
                  <w:rPr/>
                </w:pPr>
                <w:r>
                  <w:rPr/>
                  <w:t xml:space="preserve">Justyna Katarzyna Filipczak</w:t>
                </w:r>
              </w:p>
            </w:tc>
          </w:tr>
        </w:tbl>
        <w:p>
          <w:pPr>
            <w:pStyle w:val="Normal_8a2e21ae-30bc-4459-9d07-eeea7e1a672a"/>
            <w:pBdr/>
            <w:spacing/>
            <w:rPr/>
          </w:pPr>
        </w:p>
      </w:tc>
    </w:tr>
  </w:tbl>
  <w:p>
    <w:pPr>
      <w:pStyle w:val="Normal_8a2e21ae-30bc-4459-9d07-eeea7e1a672a"/>
      <w:pBdr/>
      <w:spacing w:before="40" w:after="40" w:line="40" w:lineRule="exact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7E642C"/>
    <w:lvl w:ilvl="0">
      <w:start w:val="1"/>
      <w:numFmt w:val="decimal"/>
      <w:pStyle w:val="Overskrift2"/>
      <w:suff w:val="tab"/>
      <w:lvlText w:val="5.%1"/>
      <w:pPr>
        <w:spacing/>
        <w:ind w:left="360" w:hanging="360"/>
      </w:pPr>
      <w:rPr>
        <w:rFonts w:ascii="Oslo Sans Office" w:hAnsi="Oslo Sans Office" w:hint="default"/>
        <w:b/>
        <w:i/>
        <w:color w:val="000000"/>
        <w:sz w:val="20"/>
        <w:szCs w:val="24"/>
      </w:rPr>
    </w:lvl>
    <w:lvl w:ilvl="1">
      <w:start w:val="1"/>
      <w:numFmt w:val="lowerLetter"/>
      <w:suff w:val="tab"/>
      <w:lvlText w:val="%2."/>
      <w:pPr>
        <w:spacing/>
        <w:ind w:left="1440" w:hanging="360"/>
      </w:pPr>
      <w:rPr/>
    </w:lvl>
    <w:lvl w:ilvl="2">
      <w:start w:val="1"/>
      <w:numFmt w:val="lowerRoman"/>
      <w:suff w:val="tab"/>
      <w:lvlText w:val="%3."/>
      <w:lvlJc w:val="right"/>
      <w:pPr>
        <w:spacing/>
        <w:ind w:left="2160" w:hanging="180"/>
      </w:pPr>
      <w:rPr/>
    </w:lvl>
    <w:lvl w:ilvl="3">
      <w:start w:val="1"/>
      <w:numFmt w:val="decimal"/>
      <w:suff w:val="tab"/>
      <w:lvlText w:val="%4."/>
      <w:pPr>
        <w:spacing/>
        <w:ind w:left="2880" w:hanging="360"/>
      </w:pPr>
      <w:rPr/>
    </w:lvl>
    <w:lvl w:ilvl="4">
      <w:start w:val="1"/>
      <w:numFmt w:val="lowerLetter"/>
      <w:suff w:val="tab"/>
      <w:lvlText w:val="%5."/>
      <w:pPr>
        <w:spacing/>
        <w:ind w:left="3600" w:hanging="360"/>
      </w:pPr>
      <w:rPr/>
    </w:lvl>
    <w:lvl w:ilvl="5">
      <w:start w:val="1"/>
      <w:numFmt w:val="lowerRoman"/>
      <w:suff w:val="tab"/>
      <w:lvlText w:val="%6."/>
      <w:lvlJc w:val="right"/>
      <w:pPr>
        <w:spacing/>
        <w:ind w:left="4320" w:hanging="180"/>
      </w:pPr>
      <w:rPr/>
    </w:lvl>
    <w:lvl w:ilvl="6">
      <w:start w:val="1"/>
      <w:numFmt w:val="decimal"/>
      <w:suff w:val="tab"/>
      <w:lvlText w:val="%7."/>
      <w:pPr>
        <w:spacing/>
        <w:ind w:left="5040" w:hanging="360"/>
      </w:pPr>
      <w:rPr/>
    </w:lvl>
    <w:lvl w:ilvl="7">
      <w:start w:val="1"/>
      <w:numFmt w:val="lowerLetter"/>
      <w:suff w:val="tab"/>
      <w:lvlText w:val="%8."/>
      <w:pPr>
        <w:spacing/>
        <w:ind w:left="5760" w:hanging="360"/>
      </w:pPr>
      <w:rPr/>
    </w:lvl>
    <w:lvl w:ilvl="8">
      <w:start w:val="1"/>
      <w:numFmt w:val="lowerRoman"/>
      <w:suff w:val="tab"/>
      <w:lvlText w:val="%9."/>
      <w:lvlJc w:val="right"/>
      <w:pPr>
        <w:spacing/>
        <w:ind w:left="6480" w:hanging="180"/>
      </w:pPr>
      <w:rPr/>
    </w:lvl>
  </w:abstractNum>
  <w:abstractNum w:abstractNumId="1">
    <w:nsid w:val="2EFB05F0"/>
    <w:lvl w:ilvl="0">
      <w:start w:val="1"/>
      <w:numFmt w:val="decimal"/>
      <w:suff w:val="tab"/>
      <w:lvlText w:val="%1."/>
      <w:pPr>
        <w:spacing/>
        <w:ind w:left="720" w:hanging="360"/>
      </w:pPr>
      <w:rPr>
        <w:rFonts w:hint="default"/>
      </w:rPr>
    </w:lvl>
    <w:lvl w:ilvl="1">
      <w:start w:val="1"/>
      <w:numFmt w:val="lowerLetter"/>
      <w:suff w:val="tab"/>
      <w:lvlText w:val="%2."/>
      <w:pPr>
        <w:spacing/>
        <w:ind w:left="1440" w:hanging="360"/>
      </w:pPr>
      <w:rPr/>
    </w:lvl>
    <w:lvl w:ilvl="2">
      <w:start w:val="1"/>
      <w:numFmt w:val="lowerRoman"/>
      <w:suff w:val="tab"/>
      <w:lvlText w:val="%3."/>
      <w:lvlJc w:val="right"/>
      <w:pPr>
        <w:spacing/>
        <w:ind w:left="2160" w:hanging="180"/>
      </w:pPr>
      <w:rPr/>
    </w:lvl>
    <w:lvl w:ilvl="3">
      <w:start w:val="1"/>
      <w:numFmt w:val="decimal"/>
      <w:suff w:val="tab"/>
      <w:lvlText w:val="%4."/>
      <w:pPr>
        <w:spacing/>
        <w:ind w:left="2880" w:hanging="360"/>
      </w:pPr>
      <w:rPr/>
    </w:lvl>
    <w:lvl w:ilvl="4">
      <w:start w:val="1"/>
      <w:numFmt w:val="lowerLetter"/>
      <w:suff w:val="tab"/>
      <w:lvlText w:val="%5."/>
      <w:pPr>
        <w:spacing/>
        <w:ind w:left="3600" w:hanging="360"/>
      </w:pPr>
      <w:rPr/>
    </w:lvl>
    <w:lvl w:ilvl="5">
      <w:start w:val="1"/>
      <w:numFmt w:val="lowerRoman"/>
      <w:suff w:val="tab"/>
      <w:lvlText w:val="%6."/>
      <w:lvlJc w:val="right"/>
      <w:pPr>
        <w:spacing/>
        <w:ind w:left="4320" w:hanging="180"/>
      </w:pPr>
      <w:rPr/>
    </w:lvl>
    <w:lvl w:ilvl="6">
      <w:start w:val="1"/>
      <w:numFmt w:val="decimal"/>
      <w:suff w:val="tab"/>
      <w:lvlText w:val="%7."/>
      <w:pPr>
        <w:spacing/>
        <w:ind w:left="5040" w:hanging="360"/>
      </w:pPr>
      <w:rPr/>
    </w:lvl>
    <w:lvl w:ilvl="7">
      <w:start w:val="1"/>
      <w:numFmt w:val="lowerLetter"/>
      <w:suff w:val="tab"/>
      <w:lvlText w:val="%8."/>
      <w:pPr>
        <w:spacing/>
        <w:ind w:left="5760" w:hanging="360"/>
      </w:pPr>
      <w:rPr/>
    </w:lvl>
    <w:lvl w:ilvl="8">
      <w:start w:val="1"/>
      <w:numFmt w:val="lowerRoman"/>
      <w:suff w:val="tab"/>
      <w:lvlText w:val="%9."/>
      <w:lvlJc w:val="right"/>
      <w:pPr>
        <w:spacing/>
        <w:ind w:left="6480" w:hanging="180"/>
      </w:pPr>
      <w:rPr/>
    </w:lvl>
  </w:abstractNum>
  <w:abstractNum w:abstractNumId="2">
    <w:nsid w:val="3AAC0DCF"/>
    <w:lvl w:ilvl="0">
      <w:start w:val="1"/>
      <w:numFmt w:val="decimal"/>
      <w:suff w:val="tab"/>
      <w:lvlText w:val="%1."/>
      <w:pPr>
        <w:spacing/>
        <w:ind w:left="360" w:hanging="360"/>
      </w:pPr>
      <w:rPr/>
    </w:lvl>
    <w:lvl w:ilvl="1">
      <w:start w:val="1"/>
      <w:numFmt w:val="lowerLetter"/>
      <w:suff w:val="tab"/>
      <w:lvlText w:val="%2."/>
      <w:pPr>
        <w:spacing/>
        <w:ind w:left="1080" w:hanging="360"/>
      </w:pPr>
      <w:rPr/>
    </w:lvl>
    <w:lvl w:ilvl="2">
      <w:start w:val="1"/>
      <w:numFmt w:val="lowerRoman"/>
      <w:suff w:val="tab"/>
      <w:lvlText w:val="%3."/>
      <w:lvlJc w:val="right"/>
      <w:pPr>
        <w:spacing/>
        <w:ind w:left="1800" w:hanging="180"/>
      </w:pPr>
      <w:rPr/>
    </w:lvl>
    <w:lvl w:ilvl="3">
      <w:start w:val="1"/>
      <w:numFmt w:val="decimal"/>
      <w:suff w:val="tab"/>
      <w:lvlText w:val="%4."/>
      <w:pPr>
        <w:spacing/>
        <w:ind w:left="2520" w:hanging="360"/>
      </w:pPr>
      <w:rPr/>
    </w:lvl>
    <w:lvl w:ilvl="4">
      <w:start w:val="1"/>
      <w:numFmt w:val="lowerLetter"/>
      <w:suff w:val="tab"/>
      <w:lvlText w:val="%5."/>
      <w:pPr>
        <w:spacing/>
        <w:ind w:left="3240" w:hanging="360"/>
      </w:pPr>
      <w:rPr/>
    </w:lvl>
    <w:lvl w:ilvl="5">
      <w:start w:val="1"/>
      <w:numFmt w:val="lowerRoman"/>
      <w:suff w:val="tab"/>
      <w:lvlText w:val="%6."/>
      <w:lvlJc w:val="right"/>
      <w:pPr>
        <w:spacing/>
        <w:ind w:left="3960" w:hanging="180"/>
      </w:pPr>
      <w:rPr/>
    </w:lvl>
    <w:lvl w:ilvl="6">
      <w:start w:val="1"/>
      <w:numFmt w:val="decimal"/>
      <w:suff w:val="tab"/>
      <w:lvlText w:val="%7."/>
      <w:pPr>
        <w:spacing/>
        <w:ind w:left="4680" w:hanging="360"/>
      </w:pPr>
      <w:rPr/>
    </w:lvl>
    <w:lvl w:ilvl="7">
      <w:start w:val="1"/>
      <w:numFmt w:val="lowerLetter"/>
      <w:suff w:val="tab"/>
      <w:lvlText w:val="%8."/>
      <w:pPr>
        <w:spacing/>
        <w:ind w:left="5400" w:hanging="360"/>
      </w:pPr>
      <w:rPr/>
    </w:lvl>
    <w:lvl w:ilvl="8">
      <w:start w:val="1"/>
      <w:numFmt w:val="lowerRoman"/>
      <w:suff w:val="tab"/>
      <w:lvlText w:val="%9."/>
      <w:lvlJc w:val="right"/>
      <w:pPr>
        <w:spacing/>
        <w:ind w:left="6120" w:hanging="180"/>
      </w:pPr>
      <w:rPr/>
    </w:lvl>
  </w:abstractNum>
  <w:abstractNum w:abstractNumId="3">
    <w:nsid w:val="4A5B4865"/>
    <w:lvl w:ilvl="0">
      <w:start w:val="1"/>
      <w:numFmt w:val="decimal"/>
      <w:pStyle w:val="Overskrift1"/>
      <w:suff w:val="tab"/>
      <w:lvlText w:val="%1."/>
      <w:pPr>
        <w:spacing/>
        <w:ind w:left="360" w:hanging="360"/>
      </w:pPr>
      <w:rPr>
        <w:rFonts w:ascii="Oslo Sans Office" w:hAnsi="Oslo Sans Office" w:hint="default"/>
        <w:color w:val="000000"/>
        <w:sz w:val="22"/>
      </w:rPr>
    </w:lvl>
    <w:lvl w:ilvl="1">
      <w:start w:val="1"/>
      <w:numFmt w:val="lowerLetter"/>
      <w:suff w:val="tab"/>
      <w:lvlText w:val="%2."/>
      <w:pPr>
        <w:spacing/>
        <w:ind w:left="1440" w:hanging="360"/>
      </w:pPr>
      <w:rPr/>
    </w:lvl>
    <w:lvl w:ilvl="2">
      <w:start w:val="1"/>
      <w:numFmt w:val="lowerRoman"/>
      <w:suff w:val="tab"/>
      <w:lvlText w:val="%3."/>
      <w:lvlJc w:val="right"/>
      <w:pPr>
        <w:spacing/>
        <w:ind w:left="2160" w:hanging="180"/>
      </w:pPr>
      <w:rPr/>
    </w:lvl>
    <w:lvl w:ilvl="3">
      <w:start w:val="1"/>
      <w:numFmt w:val="decimal"/>
      <w:suff w:val="tab"/>
      <w:lvlText w:val="%4."/>
      <w:pPr>
        <w:spacing/>
        <w:ind w:left="2880" w:hanging="360"/>
      </w:pPr>
      <w:rPr/>
    </w:lvl>
    <w:lvl w:ilvl="4">
      <w:start w:val="1"/>
      <w:numFmt w:val="lowerLetter"/>
      <w:suff w:val="tab"/>
      <w:lvlText w:val="%5."/>
      <w:pPr>
        <w:spacing/>
        <w:ind w:left="3600" w:hanging="360"/>
      </w:pPr>
      <w:rPr/>
    </w:lvl>
    <w:lvl w:ilvl="5">
      <w:start w:val="1"/>
      <w:numFmt w:val="lowerRoman"/>
      <w:suff w:val="tab"/>
      <w:lvlText w:val="%6."/>
      <w:lvlJc w:val="right"/>
      <w:pPr>
        <w:spacing/>
        <w:ind w:left="4320" w:hanging="180"/>
      </w:pPr>
      <w:rPr/>
    </w:lvl>
    <w:lvl w:ilvl="6">
      <w:start w:val="1"/>
      <w:numFmt w:val="decimal"/>
      <w:suff w:val="tab"/>
      <w:lvlText w:val="%7."/>
      <w:pPr>
        <w:spacing/>
        <w:ind w:left="5040" w:hanging="360"/>
      </w:pPr>
      <w:rPr/>
    </w:lvl>
    <w:lvl w:ilvl="7">
      <w:start w:val="1"/>
      <w:numFmt w:val="lowerLetter"/>
      <w:suff w:val="tab"/>
      <w:lvlText w:val="%8."/>
      <w:pPr>
        <w:spacing/>
        <w:ind w:left="5760" w:hanging="360"/>
      </w:pPr>
      <w:rPr/>
    </w:lvl>
    <w:lvl w:ilvl="8">
      <w:start w:val="1"/>
      <w:numFmt w:val="lowerRoman"/>
      <w:suff w:val="tab"/>
      <w:lvlText w:val="%9."/>
      <w:lvlJc w:val="right"/>
      <w:pPr>
        <w:spacing/>
        <w:ind w:left="6480" w:hanging="180"/>
      </w:pPr>
      <w:rPr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embedTrueTypeFonts xmlns:w="http://schemas.openxmlformats.org/wordprocessingml/2006/main"/>
  <w:hideSpellingErrors xmlns:w="http://schemas.openxmlformats.org/wordprocessingml/2006/main"/>
  <w:hideGrammaticalErrors xmlns:w="http://schemas.openxmlformats.org/wordprocessingml/2006/main"/>
  <w:proofState w:spelling="clean" w:grammar="clean"/>
  <w:attachedTemplate r:id="rId1"/>
  <w:stylePaneFormatFilter xmlns:w="http://schemas.openxmlformats.org/wordprocessingml/2006/main"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intLim m:val="subSup"/>
    <m:naryLim m:val="undOvr"/>
  </m:mathPr>
  <w:themeFontLang w:val="nb-NO"/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decimalSymbol xmlns:w="http://schemas.openxmlformats.org/wordprocessingml/2006/main" w:val=","/>
  <w:listSeparator xmlns:w="http://schemas.openxmlformats.org/wordprocessingml/2006/main"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xmlns:w="http://schemas.openxmlformats.org/wordprocessingml/2006/main"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pacing w:after="0" w:line="240" w:lineRule="auto"/>
    </w:pPr>
    <w:rPr>
      <w:rFonts w:ascii="Calibri" w:hAnsi="Calibri" w:eastAsia="Calibri" w:cs="Times New Roman"/>
      <w:szCs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numPr>
      <w:numId w:val="4"/>
    </w:numPr>
    <w:pPr>
      <w:keepNext/>
      <w:keepLines/>
      <w:numPr>
        <w:numId w:val="4"/>
      </w:numPr>
      <w:spacing w:after="120"/>
      <w:outlineLvl w:val="0"/>
    </w:pPr>
    <w:rPr>
      <w:rFonts w:asciiTheme="majorHAnsi" w:hAnsiTheme="majorHAnsi" w:eastAsiaTheme="majorEastAsia" w:cstheme="majorBidi"/>
      <w:b/>
      <w:color w:val="000000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numPr>
      <w:numId w:val="1"/>
    </w:numPr>
    <w:pPr>
      <w:keepNext/>
      <w:keepLines/>
      <w:numPr>
        <w:numId w:val="1"/>
      </w:numPr>
      <w:spacing w:line="264" w:lineRule="auto"/>
      <w:outlineLvl w:val="1"/>
    </w:pPr>
    <w:rPr>
      <w:rFonts w:asciiTheme="majorHAnsi" w:hAnsiTheme="majorHAnsi" w:eastAsiaTheme="majorEastAsia" w:cstheme="majorBidi"/>
      <w:b/>
      <w:i/>
      <w:color w:val="000000"/>
      <w:sz w:val="20"/>
      <w:szCs w:val="26"/>
    </w:rPr>
  </w:style>
  <w:style w:type="character" w:styleId="Standardskriftforavsnitt" w:default="1">
    <w:name w:val="Default Paragraph Font"/>
    <w:uiPriority w:val="1"/>
    <w:semiHidden/>
    <w:unhideWhenUsed/>
    <w:rPr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>
    <w:name w:val="No List"/>
    <w:uiPriority w:val="99"/>
    <w:semiHidden/>
    <w:unhideWhenUsed/>
  </w:style>
  <w:style w:type="character" w:styleId="Overskrift1Tegn" w:customStyle="1">
    <w:name w:val="Overskrift 1 Tegn"/>
    <w:basedOn w:val="Standardskriftforavsnitt"/>
    <w:link w:val="Heading1"/>
    <w:uiPriority w:val="9"/>
    <w:rPr>
      <w:rFonts w:asciiTheme="majorHAnsi" w:hAnsiTheme="majorHAnsi" w:eastAsiaTheme="majorEastAsia" w:cstheme="majorBidi"/>
      <w:b/>
      <w:color w:val="000000"/>
      <w:szCs w:val="32"/>
    </w:rPr>
  </w:style>
  <w:style w:type="table" w:styleId="Tabellrutenett">
    <w:name w:val="Table Grid"/>
    <w:basedOn w:val="Vanligtabell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opptekst">
    <w:name w:val="Header"/>
    <w:basedOn w:val="Normal"/>
    <w:link w:val="TopptekstTegn"/>
    <w:pPr>
      <w:tabs>
        <w:tab w:val="center" w:pos="4536"/>
        <w:tab w:val="right" w:pos="9072"/>
      </w:tabs>
      <w:spacing/>
    </w:pPr>
    <w:rPr>
      <w:rFonts w:asciiTheme="minorHAnsi" w:hAnsiTheme="minorHAnsi" w:eastAsiaTheme="minorHAnsi" w:cstheme="minorBidi"/>
      <w:sz w:val="20"/>
      <w:szCs w:val="22"/>
    </w:rPr>
  </w:style>
  <w:style w:type="character" w:styleId="TopptekstTegn" w:customStyle="1">
    <w:name w:val="Topptekst Tegn"/>
    <w:basedOn w:val="Standardskriftforavsnitt"/>
    <w:link w:val="Header"/>
    <w:rPr>
      <w:sz w:val="20"/>
    </w:rPr>
  </w:style>
  <w:style w:type="paragraph" w:styleId="Bunntekst">
    <w:name w:val="Footer"/>
    <w:basedOn w:val="Normal"/>
    <w:link w:val="BunntekstTegn"/>
    <w:uiPriority w:val="99"/>
    <w:semiHidden/>
    <w:pPr>
      <w:tabs>
        <w:tab w:val="center" w:pos="4536"/>
        <w:tab w:val="right" w:pos="9072"/>
      </w:tabs>
      <w:spacing/>
    </w:pPr>
    <w:rPr>
      <w:rFonts w:asciiTheme="minorHAnsi" w:hAnsiTheme="minorHAnsi" w:eastAsiaTheme="minorHAnsi" w:cstheme="minorBidi"/>
      <w:color w:val="2A2859"/>
      <w:sz w:val="16"/>
      <w:szCs w:val="22"/>
    </w:rPr>
  </w:style>
  <w:style w:type="character" w:styleId="BunntekstTegn" w:customStyle="1">
    <w:name w:val="Bunntekst Tegn"/>
    <w:basedOn w:val="Standardskriftforavsnitt"/>
    <w:link w:val="Footer"/>
    <w:uiPriority w:val="99"/>
    <w:semiHidden/>
    <w:rPr>
      <w:color w:val="2A2859"/>
      <w:sz w:val="16"/>
    </w:rPr>
  </w:style>
  <w:style w:type="character" w:styleId="Sterk">
    <w:name w:val="Strong"/>
    <w:basedOn w:val="Standardskriftforavsnitt"/>
    <w:uiPriority w:val="22"/>
    <w:qFormat/>
    <w:rPr>
      <w:b/>
      <w:bCs/>
    </w:rPr>
  </w:style>
  <w:style w:type="paragraph" w:styleId="Tittel">
    <w:name w:val="Title"/>
    <w:basedOn w:val="Normal"/>
    <w:next w:val="Normal"/>
    <w:link w:val="TittelTegn"/>
    <w:uiPriority w:val="10"/>
    <w:qFormat/>
    <w:pPr>
      <w:spacing/>
      <w:contextualSpacing/>
    </w:pPr>
    <w:rPr>
      <w:rFonts w:asciiTheme="majorHAnsi" w:hAnsiTheme="majorHAnsi" w:eastAsiaTheme="majorEastAsia" w:cstheme="majorBidi"/>
      <w:color w:val="2A2859"/>
      <w:spacing w:val="-10"/>
      <w:kern w:val="28"/>
      <w:sz w:val="38"/>
      <w:szCs w:val="56"/>
    </w:rPr>
  </w:style>
  <w:style w:type="character" w:styleId="TittelTegn" w:customStyle="1">
    <w:name w:val="Tittel Tegn"/>
    <w:basedOn w:val="Standardskriftforavsnitt"/>
    <w:link w:val="Title"/>
    <w:uiPriority w:val="10"/>
    <w:rPr>
      <w:rFonts w:asciiTheme="majorHAnsi" w:hAnsiTheme="majorHAnsi" w:eastAsiaTheme="majorEastAsia" w:cstheme="majorBidi"/>
      <w:color w:val="2A2859"/>
      <w:spacing w:val="-10"/>
      <w:kern w:val="28"/>
      <w:sz w:val="38"/>
      <w:szCs w:val="56"/>
    </w:rPr>
  </w:style>
  <w:style w:type="paragraph" w:styleId="Ingenmellomrom1" w:customStyle="1">
    <w:name w:val="Ingen mellomrom1"/>
    <w:uiPriority w:val="1"/>
    <w:qFormat/>
    <w:pPr>
      <w:spacing w:after="0" w:line="264" w:lineRule="auto"/>
    </w:pPr>
    <w:rPr>
      <w:sz w:val="20"/>
    </w:rPr>
  </w:style>
  <w:style w:type="character" w:styleId="Plassholdertekst1" w:customStyle="1">
    <w:name w:val="Plassholdertekst1"/>
    <w:basedOn w:val="Standardskriftforavsnitt"/>
    <w:uiPriority w:val="99"/>
    <w:semiHidden/>
    <w:rPr>
      <w:color w:val="808080"/>
    </w:rPr>
  </w:style>
  <w:style w:type="paragraph" w:styleId="Undertittel">
    <w:name w:val="Subtitle"/>
    <w:basedOn w:val="Normal"/>
    <w:next w:val="Normal"/>
    <w:link w:val="UndertittelTegn"/>
    <w:uiPriority w:val="11"/>
    <w:qFormat/>
    <w:numPr>
      <w:ilvl w:val="1"/>
    </w:numPr>
    <w:pPr>
      <w:numPr>
        <w:ilvl w:val="1"/>
      </w:numPr>
      <w:spacing w:line="264" w:lineRule="auto"/>
    </w:pPr>
    <w:rPr>
      <w:rFonts w:asciiTheme="minorHAnsi" w:hAnsiTheme="minorHAnsi" w:eastAsiaTheme="minorEastAsia" w:cstheme="minorBidi"/>
      <w:b/>
      <w:color w:val="2A2859"/>
      <w:szCs w:val="22"/>
    </w:rPr>
  </w:style>
  <w:style w:type="character" w:styleId="UndertittelTegn" w:customStyle="1">
    <w:name w:val="Undertittel Tegn"/>
    <w:basedOn w:val="Standardskriftforavsnitt"/>
    <w:link w:val="Subtitle"/>
    <w:uiPriority w:val="11"/>
    <w:rPr>
      <w:rFonts w:eastAsiaTheme="minorEastAsia"/>
      <w:b/>
      <w:color w:val="2A2859"/>
    </w:rPr>
  </w:style>
  <w:style w:type="paragraph" w:styleId="Referanserbrev" w:customStyle="1">
    <w:name w:val="Referanser brev"/>
    <w:basedOn w:val="Normal"/>
    <w:qFormat/>
    <w:pPr>
      <w:spacing/>
    </w:pPr>
    <w:rPr>
      <w:rFonts w:asciiTheme="minorHAnsi" w:hAnsiTheme="minorHAnsi" w:eastAsiaTheme="minorHAnsi" w:cstheme="minorBidi"/>
      <w:sz w:val="16"/>
      <w:szCs w:val="22"/>
    </w:rPr>
  </w:style>
  <w:style w:type="character" w:styleId="Overskrift2Tegn" w:customStyle="1">
    <w:name w:val="Overskrift 2 Tegn"/>
    <w:basedOn w:val="Standardskriftforavsnitt"/>
    <w:link w:val="Heading2"/>
    <w:uiPriority w:val="9"/>
    <w:rPr>
      <w:rFonts w:asciiTheme="majorHAnsi" w:hAnsiTheme="majorHAnsi" w:eastAsiaTheme="majorEastAsia" w:cstheme="majorBidi"/>
      <w:b/>
      <w:i/>
      <w:color w:val="000000"/>
      <w:sz w:val="20"/>
      <w:szCs w:val="26"/>
    </w:rPr>
  </w:style>
  <w:style w:type="table" w:styleId="Creunaenkel" w:customStyle="1">
    <w:name w:val="Creuna enkel"/>
    <w:basedOn w:val="Vanligtabell"/>
    <w:uiPriority w:val="99"/>
    <w:pPr>
      <w:spacing w:after="0" w:line="240" w:lineRule="auto"/>
    </w:pPr>
    <w:rPr>
      <w:color w:val="030303"/>
      <w:sz w:val="20"/>
      <w:szCs w:val="21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</w:tblPr>
    <w:tcPr>
      <w:shd w:val="clear" w:color="auto" w:fill="auto"/>
      <w:tcMar>
        <w:top w:w="57" w:type="dxa"/>
        <w:bottom w:w="57" w:type="dxa"/>
      </w:tcMar>
      <w:vAlign w:val="top"/>
    </w:tcPr>
    <w:tblStylePr w:type="firstRow">
      <w:rPr>
        <w:rFonts w:asciiTheme="majorHAnsi" w:hAnsiTheme="majorHAnsi"/>
        <w:color w:val="FFFFFF"/>
        <w:sz w:val="20"/>
      </w:rPr>
      <w:tcPr>
        <w:tc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il"/>
          <w:insideV w:val="single" w:color="FFFFFF" w:sz="4" w:space="0"/>
          <w:tl2br w:val="nil"/>
          <w:tr2bl w:val="nil"/>
        </w:tcBorders>
        <w:shd w:val="clear" w:color="auto" w:fill="000000"/>
        <w:vAlign w:val="top"/>
      </w:tcPr>
    </w:tblStylePr>
  </w:style>
  <w:style w:type="paragraph" w:styleId="Kopiogvedlegg" w:customStyle="1">
    <w:name w:val="Kopi og vedlegg"/>
    <w:basedOn w:val="Normal"/>
    <w:semiHidden/>
    <w:pPr>
      <w:spacing/>
    </w:pPr>
    <w:rPr>
      <w:sz w:val="16"/>
    </w:rPr>
  </w:style>
  <w:style w:type="paragraph" w:styleId="Bobletekst">
    <w:name w:val="Balloon Text"/>
    <w:basedOn w:val="Normal"/>
    <w:link w:val="BobletekstTegn"/>
    <w:uiPriority w:val="99"/>
    <w:semiHidden/>
    <w:unhideWhenUsed/>
    <w:pPr>
      <w:spacing/>
    </w:pPr>
    <w:rPr>
      <w:rFonts w:ascii="Tahoma" w:hAnsi="Tahoma" w:eastAsiaTheme="minorHAnsi" w:cs="Tahoma"/>
      <w:sz w:val="16"/>
      <w:szCs w:val="16"/>
    </w:rPr>
  </w:style>
  <w:style w:type="character" w:styleId="BobletekstTegn" w:customStyle="1">
    <w:name w:val="Bobletekst Tegn"/>
    <w:basedOn w:val="Standardskriftforavsnit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rPr>
      <w:color w:val="0000FF"/>
      <w:u w:val="single"/>
    </w:rPr>
  </w:style>
  <w:style w:type="paragraph" w:styleId="Brdtekst">
    <w:name w:val="Body Text"/>
    <w:basedOn w:val="Normal"/>
    <w:next w:val="Normal"/>
    <w:pPr>
      <w:spacing w:after="120"/>
    </w:pPr>
    <w:rPr>
      <w:rFonts w:ascii="Arial" w:hAnsi="Arial" w:eastAsia="Arial" w:cs="Arial"/>
      <w:sz w:val="20"/>
      <w:lang w:eastAsia="nb-NO"/>
    </w:rPr>
  </w:style>
  <w:style w:type="character" w:styleId="BrdtekstTegn" w:customStyle="1">
    <w:name w:val="Brødtekst Tegn"/>
    <w:basedOn w:val="Standardskriftforavsnitt"/>
    <w:rPr>
      <w:rFonts w:ascii="Arial" w:hAnsi="Arial" w:eastAsia="Arial" w:cs="Arial"/>
      <w:sz w:val="20"/>
      <w:szCs w:val="20"/>
      <w:lang w:eastAsia="nb-NO"/>
    </w:rPr>
  </w:style>
  <w:style w:type="character" w:styleId="Ulstomtale1" w:customStyle="1">
    <w:name w:val="Uløst omtale1"/>
    <w:basedOn w:val="Standardskriftforavsnitt"/>
    <w:uiPriority w:val="99"/>
    <w:semiHidden/>
    <w:unhideWhenUsed/>
    <w:rPr>
      <w:color w:val="605E5C"/>
      <w:shd w:val="clear" w:color="auto" w:fill="E1DFDD"/>
    </w:rPr>
  </w:style>
  <w:style w:type="paragraph" w:styleId="Revisjon1" w:customStyle="1">
    <w:name w:val="Revisjon1"/>
    <w:uiPriority w:val="99"/>
    <w:semiHidden/>
    <w:pPr>
      <w:spacing w:after="0" w:line="240" w:lineRule="auto"/>
    </w:pPr>
    <w:rPr>
      <w:sz w:val="20"/>
    </w:rPr>
  </w:style>
  <w:style w:type="paragraph" w:styleId="Normalf6461c5e-6559-490c-89f2-93897b294d3e" w:customStyle="1">
    <w:name w:val="Normal_f6461c5e-6559-490c-89f2-93897b294d3e"/>
    <w:qFormat/>
    <w:pPr>
      <w:spacing/>
    </w:pPr>
    <w:rPr>
      <w:rFonts w:ascii="Oslo Sans Office" w:hAnsi="Oslo Sans Office" w:eastAsia="Oslo Sans Office" w:cs="Oslo Sans Office"/>
      <w:sz w:val="20"/>
    </w:rPr>
  </w:style>
  <w:style w:type="paragraph" w:styleId="TQMDocxPublishingHeaderDocumentInfoStyleName" w:customStyle="1">
    <w:name w:val="TQM_DocxPublishingHeaderDocumentInfoStyleName"/>
    <w:basedOn w:val="Normalf6461c5e-6559-490c-89f2-93897b294d3e"/>
    <w:pPr>
      <w:spacing w:after="0" w:line="200" w:lineRule="exact"/>
    </w:pPr>
    <w:rPr>
      <w:sz w:val="12"/>
    </w:rPr>
  </w:style>
  <w:style w:type="table" w:styleId="NormalTable024fd9da-4d86-4234-893b-4165261731bb" w:customStyle="1">
    <w:name w:val="Normal Table_024fd9da-4d86-4234-893b-4165261731bb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01a2cd13-3098-439f-aa12-ffc4110d17a7" w:customStyle="1">
    <w:name w:val="Table Grid_01a2cd13-3098-439f-aa12-ffc4110d17a7"/>
    <w:basedOn w:val="NormalTable024fd9da-4d86-4234-893b-4165261731bb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QMDocxPublishingHeaderDocumentIDStyleName" w:customStyle="1">
    <w:name w:val="TQM_DocxPublishingHeaderDocumentIDStyleName"/>
    <w:basedOn w:val="Normalf6461c5e-6559-490c-89f2-93897b294d3e"/>
    <w:pPr>
      <w:spacing w:after="0" w:line="200" w:lineRule="exact"/>
    </w:pPr>
    <w:rPr>
      <w:sz w:val="18"/>
    </w:rPr>
  </w:style>
  <w:style w:type="paragraph" w:styleId="TQMDocxPublishingHeaderDocumentNameStyleName" w:customStyle="1">
    <w:name w:val="TQM_DocxPublishingHeaderDocumentNameStyleName"/>
    <w:basedOn w:val="Normalf6461c5e-6559-490c-89f2-93897b294d3e"/>
    <w:pPr>
      <w:spacing w:after="0" w:line="200" w:lineRule="exact"/>
    </w:pPr>
    <w:rPr>
      <w:b/>
      <w:sz w:val="24"/>
    </w:rPr>
  </w:style>
  <w:style w:type="table" w:styleId="NormalTablee2862252-31b4-477c-83e3-e86be3808633" w:customStyle="1">
    <w:name w:val="Normal Table_e2862252-31b4-477c-83e3-e86be3808633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2cc97e52-e0dd-4983-a578-0c9cb3cdabcf" w:customStyle="1">
    <w:name w:val="Table Grid_2cc97e52-e0dd-4983-a578-0c9cb3cdabcf"/>
    <w:basedOn w:val="NormalTablee2862252-31b4-477c-83e3-e86be380863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NormalTable2d2472ac-2ca5-4020-b660-66401b2f6799" w:customStyle="1">
    <w:name w:val="Normal Table_2d2472ac-2ca5-4020-b660-66401b2f6799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78f8fa40-6045-477d-a640-61fbdd4301cd" w:customStyle="1">
    <w:name w:val="Table Grid_78f8fa40-6045-477d-a640-61fbdd4301cd"/>
    <w:basedOn w:val="NormalTable2d2472ac-2ca5-4020-b660-66401b2f67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NormalTable13e9f902-9a86-4298-9a09-8be9a02f9adc" w:customStyle="1">
    <w:name w:val="Normal Table_13e9f902-9a86-4298-9a09-8be9a02f9adc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d8f2c81f-f191-4cec-9325-6a3571b1560f" w:customStyle="1">
    <w:name w:val="Table Grid_d8f2c81f-f191-4cec-9325-6a3571b1560f"/>
    <w:basedOn w:val="NormalTable13e9f902-9a86-4298-9a09-8be9a02f9ad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NormalTable0824929f-2614-4bb8-a923-14b7f9076593" w:customStyle="1">
    <w:name w:val="Normal Table_0824929f-2614-4bb8-a923-14b7f9076593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95622d52-d342-402c-ba7d-843beaaaf1d3" w:customStyle="1">
    <w:name w:val="Table Grid_95622d52-d342-402c-ba7d-843beaaaf1d3"/>
    <w:basedOn w:val="NormalTable0824929f-2614-4bb8-a923-14b7f907659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NormalTable85ab1671-6a62-4e85-be70-4c18d3fce842" w:customStyle="1">
    <w:name w:val="Normal Table_85ab1671-6a62-4e85-be70-4c18d3fce842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f8ef21d1-874e-42c8-af0d-d4d2e9ed00c4" w:customStyle="1">
    <w:name w:val="Table Grid_f8ef21d1-874e-42c8-af0d-d4d2e9ed00c4"/>
    <w:basedOn w:val="NormalTable85ab1671-6a62-4e85-be70-4c18d3fce84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NormalTable06886078-ffbd-47f3-9475-c450cd5a4e70" w:customStyle="1">
    <w:name w:val="Normal Table_06886078-ffbd-47f3-9475-c450cd5a4e70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f7628e8c-5f01-4f8e-ada9-c6a7d30fad6a" w:customStyle="1">
    <w:name w:val="Table Grid_f7628e8c-5f01-4f8e-ada9-c6a7d30fad6a"/>
    <w:basedOn w:val="NormalTable06886078-ffbd-47f3-9475-c450cd5a4e7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NormalTableaf27c654-c04d-4aa2-8b91-7352994cc123" w:customStyle="1">
    <w:name w:val="Normal Table_af27c654-c04d-4aa2-8b91-7352994cc123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abdb46c2-9fb2-4560-916f-6860283637cf" w:customStyle="1">
    <w:name w:val="Table Grid_abdb46c2-9fb2-4560-916f-6860283637cf"/>
    <w:basedOn w:val="NormalTableaf27c654-c04d-4aa2-8b91-7352994cc12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NormalTablea7f54b49-b53f-4efe-a4b1-70fb3a4b888d" w:customStyle="1">
    <w:name w:val="Normal Table_a7f54b49-b53f-4efe-a4b1-70fb3a4b888d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b8878df9-539d-448c-b363-f6c22d98d5e3" w:customStyle="1">
    <w:name w:val="Table Grid_b8878df9-539d-448c-b363-f6c22d98d5e3"/>
    <w:basedOn w:val="NormalTablea7f54b49-b53f-4efe-a4b1-70fb3a4b888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NormalTable3bf65d50-10a1-46db-b3a3-6672460a4691" w:customStyle="1">
    <w:name w:val="Normal Table_3bf65d50-10a1-46db-b3a3-6672460a4691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04347c3b-e19e-40e6-a8eb-06d0d3f02548" w:customStyle="1">
    <w:name w:val="Table Grid_04347c3b-e19e-40e6-a8eb-06d0d3f02548"/>
    <w:basedOn w:val="NormalTable3bf65d50-10a1-46db-b3a3-6672460a469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Fulgthyperkobling">
    <w:name w:val="FollowedHyperlink"/>
    <w:basedOn w:val="Standardskriftforavsnitt"/>
    <w:uiPriority w:val="99"/>
    <w:semiHidden/>
    <w:unhideWhenUsed/>
    <w:rPr>
      <w:color w:val="000000"/>
      <w:u w:val="single"/>
    </w:rPr>
  </w:style>
  <w:style w:type="paragraph" w:styleId="Normal_8a2e21ae-30bc-4459-9d07-eeea7e1a672a" w:customStyle="1">
    <w:name w:val="Normal_8a2e21ae-30bc-4459-9d07-eeea7e1a672a"/>
    <w:qFormat/>
    <w:pPr>
      <w:pBdr/>
      <w:spacing/>
      <w:ind w:left="0" w:right="0" w:firstLine="0"/>
    </w:pPr>
    <w:rPr>
      <w:rFonts w:ascii="Oslo Sans Office" w:hAnsi="Oslo Sans Office" w:eastAsia="Oslo Sans Office" w:cs="Oslo Sans Office"/>
      <w:sz w:val="20"/>
    </w:rPr>
  </w:style>
  <w:style w:type="paragraph" w:styleId="TQM_DocxPublishingHeaderDocumentInfoStyleName_3a627622-c2b1-40ce-8170-b2ce26d97323" w:customStyle="1">
    <w:name w:val="TQM_DocxPublishingHeaderDocumentInfoStyleName_3a627622-c2b1-40ce-8170-b2ce26d97323"/>
    <w:basedOn w:val="Normal_8a2e21ae-30bc-4459-9d07-eeea7e1a672a"/>
    <w:pPr>
      <w:pBdr/>
      <w:spacing w:before="0" w:after="0" w:line="200" w:lineRule="exact"/>
      <w:ind w:left="0" w:right="0" w:firstLine="0"/>
    </w:pPr>
    <w:rPr>
      <w:rFonts w:ascii="Oslo Sans Office" w:hAnsi="Oslo Sans Office" w:eastAsia="Oslo Sans Office" w:cs="Oslo Sans Office"/>
      <w:sz w:val="12"/>
    </w:rPr>
  </w:style>
  <w:style w:type="table" w:styleId="NormalTable_d3b59d0e-79ce-42ed-bb22-44e8e49ec14f" w:customStyle="1">
    <w:name w:val="Normal Table_d3b59d0e-79ce-42ed-bb22-44e8e49ec14f"/>
    <w:uiPriority w:val="99"/>
    <w:semiHidden/>
    <w:unhideWhenUsed/>
    <w:qFormat/>
    <w:pPr>
      <w:pBdr/>
      <w:spacing/>
    </w:pPr>
    <w:rPr/>
    <w:tblPr>
      <w:tblInd w:w="0" w:type="dxa"/>
      <w:tblBorders/>
      <w:tblCellMar>
        <w:top w:w="0" w:type="dxa"/>
        <w:left w:w="108" w:type="dxa"/>
        <w:bottom w:w="0" w:type="dxa"/>
        <w:right w:w="108" w:type="dxa"/>
      </w:tblCellMar>
    </w:tblPr>
    <w:trPr/>
    <w:tcPr>
      <w:tcBorders/>
      <w:tcMar/>
      <w:vAlign w:val="top"/>
    </w:tcPr>
  </w:style>
  <w:style w:type="table" w:styleId="TableGrid_a5fdd868-6e65-4290-a825-7924da0ac24e" w:customStyle="1">
    <w:name w:val="Table Grid_a5fdd868-6e65-4290-a825-7924da0ac24e"/>
    <w:basedOn w:val="NormalTable_d3b59d0e-79ce-42ed-bb22-44e8e49ec14f"/>
    <w:pPr>
      <w:pBdr/>
      <w:spacing/>
    </w:pPr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/>
    </w:tblPr>
    <w:trPr/>
    <w:tcPr>
      <w:tcBorders/>
      <w:tcMar/>
      <w:vAlign w:val="top"/>
    </w:tcPr>
  </w:style>
  <w:style w:type="paragraph" w:styleId="TQM_DocxPublishingHeaderDocumentIDStyleName_127bcdd9-05f7-4326-8c53-fe374124f1f6" w:customStyle="1">
    <w:name w:val="TQM_DocxPublishingHeaderDocumentIDStyleName_127bcdd9-05f7-4326-8c53-fe374124f1f6"/>
    <w:basedOn w:val="Normal_8a2e21ae-30bc-4459-9d07-eeea7e1a672a"/>
    <w:pPr>
      <w:pBdr/>
      <w:spacing w:before="0" w:after="0" w:line="200" w:lineRule="exact"/>
      <w:ind w:left="0" w:right="0" w:firstLine="0"/>
    </w:pPr>
    <w:rPr>
      <w:rFonts w:ascii="Oslo Sans Office" w:hAnsi="Oslo Sans Office" w:eastAsia="Oslo Sans Office" w:cs="Oslo Sans Office"/>
      <w:sz w:val="18"/>
    </w:rPr>
  </w:style>
  <w:style w:type="paragraph" w:styleId="TQM_DocxPublishingHeaderDocumentNameStyleName_e4707797-780a-4890-804c-2db077bae03e" w:customStyle="1">
    <w:name w:val="TQM_DocxPublishingHeaderDocumentNameStyleName_e4707797-780a-4890-804c-2db077bae03e"/>
    <w:basedOn w:val="Normal_8a2e21ae-30bc-4459-9d07-eeea7e1a672a"/>
    <w:pPr>
      <w:pBdr/>
      <w:spacing w:before="0" w:after="0" w:line="200" w:lineRule="exact"/>
      <w:ind w:left="0" w:right="0" w:firstLine="0"/>
    </w:pPr>
    <w:rPr>
      <w:rFonts w:ascii="Oslo Sans Office" w:hAnsi="Oslo Sans Office" w:eastAsia="Oslo Sans Office" w:cs="Oslo Sans Office"/>
      <w:b/>
      <w:sz w:val="24"/>
    </w:rPr>
  </w:style>
  <w:style w:type="table" w:styleId="NormalTable_e3c779ac-d931-4440-b893-735f6de9ba2e" w:customStyle="1">
    <w:name w:val="Normal Table_e3c779ac-d931-4440-b893-735f6de9ba2e"/>
    <w:uiPriority w:val="99"/>
    <w:semiHidden/>
    <w:unhideWhenUsed/>
    <w:qFormat/>
    <w:pPr>
      <w:pBdr/>
      <w:spacing/>
    </w:pPr>
    <w:rPr/>
    <w:tblPr>
      <w:tblInd w:w="0" w:type="dxa"/>
      <w:tblBorders/>
      <w:tblCellMar>
        <w:top w:w="0" w:type="dxa"/>
        <w:left w:w="108" w:type="dxa"/>
        <w:bottom w:w="0" w:type="dxa"/>
        <w:right w:w="108" w:type="dxa"/>
      </w:tblCellMar>
    </w:tblPr>
    <w:trPr/>
    <w:tcPr>
      <w:tcBorders/>
      <w:tcMar/>
      <w:vAlign w:val="top"/>
    </w:tcPr>
  </w:style>
  <w:style w:type="table" w:styleId="TableGrid_4f656418-298d-4f86-ad6c-b11e4a237d75" w:customStyle="1">
    <w:name w:val="Table Grid_4f656418-298d-4f86-ad6c-b11e4a237d75"/>
    <w:basedOn w:val="NormalTable_e3c779ac-d931-4440-b893-735f6de9ba2e"/>
    <w:pPr>
      <w:pBdr/>
      <w:spacing/>
    </w:pPr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/>
    </w:tblPr>
    <w:trPr/>
    <w:tcPr>
      <w:tcBorders/>
      <w:tcMar/>
      <w:vAlign w:val="top"/>
    </w:tcPr>
  </w:style>
  <w:style w:type="table" w:styleId="NormalTable_65d916ce-b693-4616-a3e4-4674bc6637de" w:customStyle="1">
    <w:name w:val="Normal Table_65d916ce-b693-4616-a3e4-4674bc6637de"/>
    <w:uiPriority w:val="99"/>
    <w:semiHidden/>
    <w:unhideWhenUsed/>
    <w:qFormat/>
    <w:pPr>
      <w:pBdr/>
      <w:spacing/>
    </w:pPr>
    <w:rPr/>
    <w:tblPr>
      <w:tblInd w:w="0" w:type="dxa"/>
      <w:tblBorders/>
      <w:tblCellMar>
        <w:top w:w="0" w:type="dxa"/>
        <w:left w:w="108" w:type="dxa"/>
        <w:bottom w:w="0" w:type="dxa"/>
        <w:right w:w="108" w:type="dxa"/>
      </w:tblCellMar>
    </w:tblPr>
    <w:trPr/>
    <w:tcPr>
      <w:tcBorders/>
      <w:tcMar/>
      <w:vAlign w:val="top"/>
    </w:tcPr>
  </w:style>
  <w:style w:type="table" w:styleId="TableGrid_f4e05707-dc74-4648-b7bc-55639ac3bf77" w:customStyle="1">
    <w:name w:val="Table Grid_f4e05707-dc74-4648-b7bc-55639ac3bf77"/>
    <w:basedOn w:val="NormalTable_65d916ce-b693-4616-a3e4-4674bc6637de"/>
    <w:pPr>
      <w:pBdr/>
      <w:spacing/>
    </w:pPr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/>
    </w:tblPr>
    <w:trPr/>
    <w:tcPr>
      <w:tcBorders/>
      <w:tcMar/>
      <w:vAlign w:val="top"/>
    </w:tcPr>
  </w:style>
  <w:style w:type="table" w:styleId="NormalTable_db115c17-5e56-489c-8f56-f5b43b2a3e1f" w:customStyle="1">
    <w:name w:val="Normal Table_db115c17-5e56-489c-8f56-f5b43b2a3e1f"/>
    <w:uiPriority w:val="99"/>
    <w:semiHidden/>
    <w:unhideWhenUsed/>
    <w:qFormat/>
    <w:pPr>
      <w:pBdr/>
      <w:spacing/>
    </w:pPr>
    <w:rPr/>
    <w:tblPr>
      <w:tblInd w:w="0" w:type="dxa"/>
      <w:tblBorders/>
      <w:tblCellMar>
        <w:top w:w="0" w:type="dxa"/>
        <w:left w:w="108" w:type="dxa"/>
        <w:bottom w:w="0" w:type="dxa"/>
        <w:right w:w="108" w:type="dxa"/>
      </w:tblCellMar>
    </w:tblPr>
    <w:trPr/>
    <w:tcPr>
      <w:tcBorders/>
      <w:tcMar/>
      <w:vAlign w:val="top"/>
    </w:tcPr>
  </w:style>
  <w:style w:type="table" w:styleId="TableGrid_fc10a846-aeb5-45d9-87e3-67239012e7fb" w:customStyle="1">
    <w:name w:val="Table Grid_fc10a846-aeb5-45d9-87e3-67239012e7fb"/>
    <w:basedOn w:val="NormalTable_db115c17-5e56-489c-8f56-f5b43b2a3e1f"/>
    <w:pPr>
      <w:pBdr/>
      <w:spacing/>
    </w:pPr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/>
    </w:tblPr>
    <w:trPr/>
    <w:tcPr>
      <w:tcBorders/>
      <w:tcMar/>
      <w:vAlign w:val="top"/>
    </w:tcPr>
  </w:style>
  <w:style w:type="table" w:styleId="NormalTable_9263f301-d6a7-45b4-a477-8bc6998d69e8" w:customStyle="1">
    <w:name w:val="Normal Table_9263f301-d6a7-45b4-a477-8bc6998d69e8"/>
    <w:uiPriority w:val="99"/>
    <w:semiHidden/>
    <w:unhideWhenUsed/>
    <w:qFormat/>
    <w:pPr>
      <w:pBdr/>
      <w:spacing/>
    </w:pPr>
    <w:rPr/>
    <w:tblPr>
      <w:tblInd w:w="0" w:type="dxa"/>
      <w:tblBorders/>
      <w:tblCellMar>
        <w:top w:w="0" w:type="dxa"/>
        <w:left w:w="108" w:type="dxa"/>
        <w:bottom w:w="0" w:type="dxa"/>
        <w:right w:w="108" w:type="dxa"/>
      </w:tblCellMar>
    </w:tblPr>
    <w:trPr/>
    <w:tcPr>
      <w:tcBorders/>
      <w:tcMar/>
      <w:vAlign w:val="top"/>
    </w:tcPr>
  </w:style>
  <w:style w:type="table" w:styleId="TableGrid_1c1236e6-3b5b-4f51-9258-d70ab7b31db0" w:customStyle="1">
    <w:name w:val="Table Grid_1c1236e6-3b5b-4f51-9258-d70ab7b31db0"/>
    <w:basedOn w:val="NormalTable_9263f301-d6a7-45b4-a477-8bc6998d69e8"/>
    <w:pPr>
      <w:pBdr/>
      <w:spacing/>
    </w:pPr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/>
    </w:tblPr>
    <w:trPr/>
    <w:tcPr>
      <w:tcBorders/>
      <w:tcMar/>
      <w:vAlign w:val="top"/>
    </w:tcPr>
  </w:style>
  <w:style w:type="table" w:styleId="NormalTable_70c24c35-af23-407b-b07b-2f313ed510ad" w:customStyle="1">
    <w:name w:val="Normal Table_70c24c35-af23-407b-b07b-2f313ed510ad"/>
    <w:uiPriority w:val="99"/>
    <w:semiHidden/>
    <w:unhideWhenUsed/>
    <w:qFormat/>
    <w:pPr>
      <w:pBdr/>
      <w:spacing/>
    </w:pPr>
    <w:rPr/>
    <w:tblPr>
      <w:tblInd w:w="0" w:type="dxa"/>
      <w:tblBorders/>
      <w:tblCellMar>
        <w:top w:w="0" w:type="dxa"/>
        <w:left w:w="108" w:type="dxa"/>
        <w:bottom w:w="0" w:type="dxa"/>
        <w:right w:w="108" w:type="dxa"/>
      </w:tblCellMar>
    </w:tblPr>
    <w:trPr/>
    <w:tcPr>
      <w:tcBorders/>
      <w:tcMar/>
      <w:vAlign w:val="top"/>
    </w:tcPr>
  </w:style>
  <w:style w:type="table" w:styleId="TableGrid_a9d8aed8-50fc-4d13-81e9-df9ba5dd8f55" w:customStyle="1">
    <w:name w:val="Table Grid_a9d8aed8-50fc-4d13-81e9-df9ba5dd8f55"/>
    <w:basedOn w:val="NormalTable_70c24c35-af23-407b-b07b-2f313ed510ad"/>
    <w:pPr>
      <w:pBdr/>
      <w:spacing/>
    </w:pPr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/>
    </w:tblPr>
    <w:trPr/>
    <w:tcPr>
      <w:tcBorders/>
      <w:tcMar/>
      <w:vAlign w:val="top"/>
    </w:tcPr>
  </w:style>
  <w:style w:type="table" w:styleId="NormalTable_de86fa12-4d9b-40c8-acb7-3383a6fb15f1" w:customStyle="1">
    <w:name w:val="Normal Table_de86fa12-4d9b-40c8-acb7-3383a6fb15f1"/>
    <w:uiPriority w:val="99"/>
    <w:semiHidden/>
    <w:unhideWhenUsed/>
    <w:qFormat/>
    <w:pPr>
      <w:pBdr/>
      <w:spacing/>
    </w:pPr>
    <w:rPr/>
    <w:tblPr>
      <w:tblInd w:w="0" w:type="dxa"/>
      <w:tblBorders/>
      <w:tblCellMar>
        <w:top w:w="0" w:type="dxa"/>
        <w:left w:w="108" w:type="dxa"/>
        <w:bottom w:w="0" w:type="dxa"/>
        <w:right w:w="108" w:type="dxa"/>
      </w:tblCellMar>
    </w:tblPr>
    <w:trPr/>
    <w:tcPr>
      <w:tcBorders/>
      <w:tcMar/>
      <w:vAlign w:val="top"/>
    </w:tcPr>
  </w:style>
  <w:style w:type="table" w:styleId="TableGrid_2adfd418-f04c-4dab-b621-b5be791262db" w:customStyle="1">
    <w:name w:val="Table Grid_2adfd418-f04c-4dab-b621-b5be791262db"/>
    <w:basedOn w:val="NormalTable_de86fa12-4d9b-40c8-acb7-3383a6fb15f1"/>
    <w:pPr>
      <w:pBdr/>
      <w:spacing/>
    </w:pPr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/>
    </w:tblPr>
    <w:trPr/>
    <w:tcPr>
      <w:tcBorders/>
      <w:tcMar/>
      <w:vAlign w:val="top"/>
    </w:tcPr>
  </w:style>
  <w:style w:type="table" w:styleId="NormalTable_b7bf2a52-f19c-44d1-bc03-e921881c97d1" w:customStyle="1">
    <w:name w:val="Normal Table_b7bf2a52-f19c-44d1-bc03-e921881c97d1"/>
    <w:uiPriority w:val="99"/>
    <w:semiHidden/>
    <w:unhideWhenUsed/>
    <w:qFormat/>
    <w:pPr>
      <w:pBdr/>
      <w:spacing/>
    </w:pPr>
    <w:rPr/>
    <w:tblPr>
      <w:tblInd w:w="0" w:type="dxa"/>
      <w:tblBorders/>
      <w:tblCellMar>
        <w:top w:w="0" w:type="dxa"/>
        <w:left w:w="108" w:type="dxa"/>
        <w:bottom w:w="0" w:type="dxa"/>
        <w:right w:w="108" w:type="dxa"/>
      </w:tblCellMar>
    </w:tblPr>
    <w:trPr/>
    <w:tcPr>
      <w:tcBorders/>
      <w:tcMar/>
      <w:vAlign w:val="top"/>
    </w:tcPr>
  </w:style>
  <w:style w:type="table" w:styleId="TableGrid_413aa9ba-73f8-4050-a0e1-b0a2cc1fdbff" w:customStyle="1">
    <w:name w:val="Table Grid_413aa9ba-73f8-4050-a0e1-b0a2cc1fdbff"/>
    <w:basedOn w:val="NormalTable_b7bf2a52-f19c-44d1-bc03-e921881c97d1"/>
    <w:pPr>
      <w:pBdr/>
      <w:spacing/>
    </w:pPr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/>
    </w:tblPr>
    <w:trPr/>
    <w:tcPr>
      <w:tcBorders/>
      <w:tcMar/>
      <w:vAlign w:val="top"/>
    </w:tcPr>
  </w:style>
  <w:style w:type="table" w:styleId="NormalTable_33f540b0-5f2b-42ff-8baa-26b983f4defd" w:customStyle="1">
    <w:name w:val="Normal Table_33f540b0-5f2b-42ff-8baa-26b983f4defd"/>
    <w:uiPriority w:val="99"/>
    <w:semiHidden/>
    <w:unhideWhenUsed/>
    <w:qFormat/>
    <w:pPr>
      <w:pBdr/>
      <w:spacing/>
    </w:pPr>
    <w:rPr/>
    <w:tblPr>
      <w:tblInd w:w="0" w:type="dxa"/>
      <w:tblBorders/>
      <w:tblCellMar>
        <w:top w:w="0" w:type="dxa"/>
        <w:left w:w="108" w:type="dxa"/>
        <w:bottom w:w="0" w:type="dxa"/>
        <w:right w:w="108" w:type="dxa"/>
      </w:tblCellMar>
    </w:tblPr>
    <w:trPr/>
    <w:tcPr>
      <w:tcBorders/>
      <w:tcMar/>
      <w:vAlign w:val="top"/>
    </w:tcPr>
  </w:style>
  <w:style w:type="table" w:styleId="TableGrid_68c0cd79-7225-4d7f-ac8c-cbbbebd6dfcd" w:customStyle="1">
    <w:name w:val="Table Grid_68c0cd79-7225-4d7f-ac8c-cbbbebd6dfcd"/>
    <w:basedOn w:val="NormalTable_33f540b0-5f2b-42ff-8baa-26b983f4defd"/>
    <w:pPr>
      <w:pBdr/>
      <w:spacing/>
    </w:pPr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/>
    </w:tblPr>
    <w:trPr/>
    <w:tcPr>
      <w:tcBorders/>
      <w:tcMar/>
      <w:vAlign w:val="top"/>
    </w:tcPr>
  </w:style>
  <w:style w:type="table" w:styleId="NormalTable_97712aac-9987-4da7-9522-59970caf17a0" w:customStyle="1">
    <w:name w:val="Normal Table_97712aac-9987-4da7-9522-59970caf17a0"/>
    <w:uiPriority w:val="99"/>
    <w:semiHidden/>
    <w:unhideWhenUsed/>
    <w:qFormat/>
    <w:pPr>
      <w:pBdr/>
      <w:spacing/>
    </w:pPr>
    <w:rPr/>
    <w:tblPr>
      <w:tblInd w:w="0" w:type="dxa"/>
      <w:tblBorders/>
      <w:tblCellMar>
        <w:top w:w="0" w:type="dxa"/>
        <w:left w:w="108" w:type="dxa"/>
        <w:bottom w:w="0" w:type="dxa"/>
        <w:right w:w="108" w:type="dxa"/>
      </w:tblCellMar>
    </w:tblPr>
    <w:trPr/>
    <w:tcPr>
      <w:tcBorders/>
      <w:tcMar/>
      <w:vAlign w:val="top"/>
    </w:tcPr>
  </w:style>
  <w:style w:type="table" w:styleId="TableGrid_33f879d6-8ebc-4af7-bd58-ce656676db6f" w:customStyle="1">
    <w:name w:val="Table Grid_33f879d6-8ebc-4af7-bd58-ce656676db6f"/>
    <w:basedOn w:val="NormalTable_97712aac-9987-4da7-9522-59970caf17a0"/>
    <w:pPr>
      <w:pBdr/>
      <w:spacing/>
    </w:pPr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/>
    </w:tblPr>
    <w:trPr/>
    <w:tcPr>
      <w:tcBorders/>
      <w:tcMar/>
      <w:vAlign w:val="top"/>
    </w:tcPr>
  </w:style>
</w:styles>
</file>

<file path=word/_rels/document.xml.rels>&#65279;<?xml version="1.0" encoding="utf-8" standalone="yes"?><Relationships xmlns="http://schemas.openxmlformats.org/package/2006/relationships"><Relationship Id="rId4" Type="http://schemas.openxmlformats.org/officeDocument/2006/relationships/styles" Target="styles.xml" /><Relationship Id="rId5" Type="http://schemas.openxmlformats.org/officeDocument/2006/relationships/settings" Target="settings.xml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2" Type="http://schemas.openxmlformats.org/officeDocument/2006/relationships/footer" Target="footer2.xml" /><Relationship Id="rId1" Type="http://schemas.openxmlformats.org/officeDocument/2006/relationships/header" Target="header1.xml" /><Relationship Id="rId8" Type="http://schemas.openxmlformats.org/officeDocument/2006/relationships/fontTable" Target="fontTable.xml" /><Relationship Id="rId9" Type="http://schemas.openxmlformats.org/officeDocument/2006/relationships/customXml" Target="../customXml/item1.xml" /><Relationship Id="rId10" Type="http://schemas.openxmlformats.org/officeDocument/2006/relationships/customXml" Target="../customXml/item2.xml" /><Relationship Id="rId11" Type="http://schemas.openxmlformats.org/officeDocument/2006/relationships/customXml" Target="../customXml/item3.xml" /><Relationship Id="rId12" Type="http://schemas.openxmlformats.org/officeDocument/2006/relationships/customXml" Target="../customXml/item4.xml" /><Relationship Id="rId13" Type="http://schemas.openxmlformats.org/officeDocument/2006/relationships/customXml" Target="../customXml/item5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3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/Users/OBF174059/Downloads/Oslobygg%20prosedyre%20mal%20(4).dotx" TargetMode="External" /></Relationships>
</file>

<file path=word/theme/theme1.xml><?xml version="1.0" encoding="utf-8"?>
<a:theme xmlns:a="http://schemas.openxmlformats.org/drawingml/2006/main" name="Office Theme">
  <a:themeElements>
    <a:clrScheme name="Oslo Kommune">
      <a:dk1>
        <a:srgbClr val="000000"/>
      </a:dk1>
      <a:lt1>
        <a:srgbClr val="FFFFFF"/>
      </a:lt1>
      <a:dk2>
        <a:srgbClr val="2A2859"/>
      </a:dk2>
      <a:lt2>
        <a:srgbClr val="F8F0DD"/>
      </a:lt2>
      <a:accent1>
        <a:srgbClr val="034B45"/>
      </a:accent1>
      <a:accent2>
        <a:srgbClr val="4EF8B6"/>
      </a:accent2>
      <a:accent3>
        <a:srgbClr val="C7F6C9"/>
      </a:accent3>
      <a:accent4>
        <a:srgbClr val="6FE9FF"/>
      </a:accent4>
      <a:accent5>
        <a:srgbClr val="FF8274"/>
      </a:accent5>
      <a:accent6>
        <a:srgbClr val="F9C66B"/>
      </a:accent6>
      <a:hlink>
        <a:srgbClr val="000000"/>
      </a:hlink>
      <a:folHlink>
        <a:srgbClr val="000000"/>
      </a:folHlink>
    </a:clrScheme>
    <a:fontScheme name="Oslo Sans Office">
      <a:majorFont>
        <a:latin typeface="Oslo Sans Office"/>
        <a:ea typeface=""/>
        <a:cs typeface=""/>
      </a:majorFont>
      <a:minorFont>
        <a:latin typeface="Oslo Sans Offi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>
          <a:solidFill>
            <a:schemeClr val="phClr"/>
          </a:solidFill>
          <a:prstDash val="solid"/>
          <a:miter lim="800000"/>
        </a:ln>
        <a:ln w="12700" cap="flat" cmpd="sng">
          <a:solidFill>
            <a:schemeClr val="phClr"/>
          </a:solidFill>
          <a:prstDash val="solid"/>
          <a:miter lim="800000"/>
        </a:ln>
        <a:ln w="19050" cap="flat" cmpd="sng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 xmlns:a="http://schemas.openxmlformats.org/drawingml/2006/main"/>
  <a:extraClrSchemeLst xmlns:a="http://schemas.openxmlformats.org/drawingml/2006/main"/>
  <a:extLst xmlns:a="http://schemas.openxmlformats.org/drawingml/2006/main"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root>
</root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8B666B71CE564FA5070EC1CB15A64B" ma:contentTypeVersion="22" ma:contentTypeDescription="Create a new document." ma:contentTypeScope="" ma:versionID="b27182bbab269e9d89dfc69579ac72b0">
  <xsd:schema xmlns:xsd="http://www.w3.org/2001/XMLSchema" xmlns:xs="http://www.w3.org/2001/XMLSchema" xmlns:p="http://schemas.microsoft.com/office/2006/metadata/properties" xmlns:ns2="3bfcbd39-c008-4230-a579-9739f1d913db" xmlns:ns3="5b630276-0c52-4089-af91-d2ab2b117ff4" targetNamespace="http://schemas.microsoft.com/office/2006/metadata/properties" ma:root="true" ma:fieldsID="505334f8d4e7c355016a88c5e591a38d" ns2:_="" ns3:_="">
    <xsd:import namespace="3bfcbd39-c008-4230-a579-9739f1d913db"/>
    <xsd:import namespace="5b630276-0c52-4089-af91-d2ab2b117f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Beskrivelseavinnhold" minOccurs="0"/>
                <xsd:element ref="ns2:Tegningstype" minOccurs="0"/>
                <xsd:element ref="ns2:Etasje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fcbd39-c008-4230-a579-9739f1d913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528fd71-ad7b-48f8-811b-c0b5643803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Beskrivelseavinnhold" ma:index="24" nillable="true" ma:displayName="Beskrivelse av innhold" ma:format="Dropdown" ma:internalName="Beskrivelseavinnhold">
      <xsd:simpleType>
        <xsd:restriction base="dms:Note">
          <xsd:maxLength value="255"/>
        </xsd:restriction>
      </xsd:simpleType>
    </xsd:element>
    <xsd:element name="Tegningstype" ma:index="25" nillable="true" ma:displayName="Tegningstype" ma:format="Dropdown" ma:internalName="Tegningstype">
      <xsd:simpleType>
        <xsd:restriction base="dms:Choice">
          <xsd:enumeration value="Orienteringsplan"/>
          <xsd:enumeration value="Branntegning"/>
          <xsd:enumeration value="Rømningsplan"/>
          <xsd:enumeration value="Modell"/>
          <xsd:enumeration value="Plantegning"/>
          <xsd:enumeration value="Himlingsplan"/>
        </xsd:restriction>
      </xsd:simpleType>
    </xsd:element>
    <xsd:element name="Etasje" ma:index="26" nillable="true" ma:displayName="Etasje" ma:format="Dropdown" ma:internalName="Etasje">
      <xsd:simpleType>
        <xsd:restriction base="dms:Choice">
          <xsd:enumeration value="1. Etasje"/>
          <xsd:enumeration value="2. Etasje"/>
          <xsd:enumeration value="3.Etasje"/>
          <xsd:enumeration value="4.Etasje"/>
          <xsd:enumeration value="5.etasje"/>
          <xsd:enumeration value="6.Etasje"/>
          <xsd:enumeration value="1. Underetasje"/>
          <xsd:enumeration value="2.Understasje"/>
        </xsd:restriction>
      </xsd:simpleType>
    </xsd:element>
    <xsd:element name="_Flow_SignoffStatus" ma:index="27" nillable="true" ma:displayName="Sign-off status" ma:internalName="Sign_x002d_off_x0020_status">
      <xsd:simpleType>
        <xsd:restriction base="dms:Text"/>
      </xsd:simple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630276-0c52-4089-af91-d2ab2b117ff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3cf653c-aea3-4bfd-8781-7098d2cf96fd}" ma:internalName="TaxCatchAll" ma:showField="CatchAllData" ma:web="5b630276-0c52-4089-af91-d2ab2b117f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b630276-0c52-4089-af91-d2ab2b117ff4" xsi:nil="true"/>
    <Beskrivelseavinnhold xmlns="3bfcbd39-c008-4230-a579-9739f1d913db" xsi:nil="true"/>
    <Tegningstype xmlns="3bfcbd39-c008-4230-a579-9739f1d913db" xsi:nil="true"/>
    <lcf76f155ced4ddcb4097134ff3c332f xmlns="3bfcbd39-c008-4230-a579-9739f1d913db">
      <Terms xmlns="http://schemas.microsoft.com/office/infopath/2007/PartnerControls">
      </Terms>
    </lcf76f155ced4ddcb4097134ff3c332f>
    <_Flow_SignoffStatus xmlns="3bfcbd39-c008-4230-a579-9739f1d913db" xsi:nil="true"/>
    <Etasje xmlns="3bfcbd39-c008-4230-a579-9739f1d913db" xsi:nil="true"/>
  </documentManagement>
</p:properties>
</file>

<file path=customXml/itemProps1.xml><?xml version="1.0" encoding="utf-8"?>
<ds:datastoreItem xmlns:ds="http://schemas.openxmlformats.org/officeDocument/2006/customXml" ds:itemID="{586FE43B-F48E-40B0-944B-4BDB0A028C1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F2AC1A3-F3AD-4EAF-9E2E-E2FB94C30E62}">
  <ds:schemaRefs/>
</ds:datastoreItem>
</file>

<file path=customXml/itemProps3.xml><?xml version="1.0" encoding="utf-8"?>
<ds:datastoreItem xmlns:ds="http://schemas.openxmlformats.org/officeDocument/2006/customXml" ds:itemID="{7D19A95D-8001-4F5A-A0E5-B4F62C09E5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fcbd39-c008-4230-a579-9739f1d913db"/>
    <ds:schemaRef ds:uri="5b630276-0c52-4089-af91-d2ab2b117f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16A5D6C-1169-46F3-9CB5-A56855E59C4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9859314-00D4-4AEF-9F89-6C2AB72C35E8}">
  <ds:schemaRefs>
    <ds:schemaRef ds:uri="http://schemas.microsoft.com/office/2006/metadata/properties"/>
    <ds:schemaRef ds:uri="http://purl.org/dc/terms/"/>
    <ds:schemaRef ds:uri="3bfcbd39-c008-4230-a579-9739f1d913db"/>
    <ds:schemaRef ds:uri="5b630276-0c52-4089-af91-d2ab2b117ff4"/>
    <ds:schemaRef ds:uri="http://www.w3.org/XML/1998/namespace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docProps/app.xml><?xml version="1.0" encoding="utf-8"?>
<Properties xmlns:vt="http://schemas.openxmlformats.org/officeDocument/2006/docPropsVTypes" xmlns="http://schemas.openxmlformats.org/officeDocument/2006/extended-properties">
  <Template>Oslobygg prosedyre mal (4)</Template>
  <TotalTime>6</TotalTime>
  <Pages>2</Pages>
  <Words>403</Words>
  <Characters>2139</Characters>
  <Application>Microsoft Office Word</Application>
  <DocSecurity>0</DocSecurity>
  <Lines>17</Lines>
  <Paragraphs>5</Paragraphs>
  <Company>Oslo kommune</Company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Magne Ness</dc:creator>
  <cp:lastModifiedBy>Magne Ness</cp:lastModifiedBy>
  <cp:revision>2</cp:revision>
  <dcterms:created xsi:type="dcterms:W3CDTF">2024-01-22T17:44:00Z</dcterms:created>
  <dcterms:modified xsi:type="dcterms:W3CDTF">2024-01-22T17:53:00Z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name="Microsoft Theme" pid="2">
    <vt:lpstr>Selmer 011</vt:lpstr>
  </property>
  <property fmtid="{D5CDD505-2E9C-101B-9397-08002B2CF9AE}" name="ContentTypeId" pid="3">
    <vt:lpstr>0x010100738B666B71CE564FA5070EC1CB15A64B</vt:lpstr>
  </property>
  <property fmtid="{D5CDD505-2E9C-101B-9397-08002B2CF9AE}" name="MSIP_Label_7a2396b7-5846-48ff-8468-5f49f8ad722a_Enabled" pid="4">
    <vt:lpstr>true</vt:lpstr>
  </property>
  <property fmtid="{D5CDD505-2E9C-101B-9397-08002B2CF9AE}" name="MSIP_Label_7a2396b7-5846-48ff-8468-5f49f8ad722a_SetDate" pid="5">
    <vt:lpstr>2024-01-22T17:52:33Z</vt:lpstr>
  </property>
  <property fmtid="{D5CDD505-2E9C-101B-9397-08002B2CF9AE}" name="MSIP_Label_7a2396b7-5846-48ff-8468-5f49f8ad722a_Method" pid="6">
    <vt:lpstr>Standard</vt:lpstr>
  </property>
  <property fmtid="{D5CDD505-2E9C-101B-9397-08002B2CF9AE}" name="MSIP_Label_7a2396b7-5846-48ff-8468-5f49f8ad722a_Name" pid="7">
    <vt:lpstr>Lav</vt:lpstr>
  </property>
  <property fmtid="{D5CDD505-2E9C-101B-9397-08002B2CF9AE}" name="MSIP_Label_7a2396b7-5846-48ff-8468-5f49f8ad722a_SiteId" pid="8">
    <vt:lpstr>e6795081-6391-442e-9ab4-5e9ef74f18ea</vt:lpstr>
  </property>
  <property fmtid="{D5CDD505-2E9C-101B-9397-08002B2CF9AE}" name="MSIP_Label_7a2396b7-5846-48ff-8468-5f49f8ad722a_ActionId" pid="9">
    <vt:lpstr>9ba92ffb-b1cc-4521-a130-3d08eb812fb4</vt:lpstr>
  </property>
  <property fmtid="{D5CDD505-2E9C-101B-9397-08002B2CF9AE}" name="MSIP_Label_7a2396b7-5846-48ff-8468-5f49f8ad722a_ContentBits" pid="10">
    <vt:lpstr>0</vt:lpstr>
  </property>
  <property fmtid="{D5CDD505-2E9C-101B-9397-08002B2CF9AE}" name="MediaServiceImageTags" pid="11">
    <vt:lpstr/>
  </property>
</Properties>
</file>