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2D60D4AD">
      <w:pPr>
        <w:spacing/>
        <w:rPr/>
      </w:pPr>
      <w:r>
        <w:rPr/>
        <w:t xml:space="preserve">SJEKKLISTE HMSREG</w:t>
      </w:r>
      <w:r>
        <w:rPr/>
        <w:t xml:space="preserve"> VED INNGÅELSE AV RAMMEAVTALER</w:t>
      </w:r>
      <w:r>
        <w:rPr/>
        <w:t xml:space="preserve"> FOR EIENDOMSAVDELINGEN</w:t>
      </w:r>
      <w:r>
        <w:rPr/>
        <w:t xml:space="preserve">.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171"/>
        <w:gridCol w:w="3494"/>
        <w:gridCol w:w="2552"/>
        <w:gridCol w:w="845"/>
      </w:tblGrid>
      <w:tr>
        <w:trPr/>
        <w:tc>
          <w:tcPr>
            <w:tcW w:type="dxa" w:w="2171"/>
            <w:tcBorders/>
            <w:shd w:fill="BFBFBF" w:color="auto" w:val="clear"/>
          </w:tcPr>
          <w:p>
            <w:pPr>
              <w: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Gi informasjon om</w:t>
            </w:r>
          </w:p>
        </w:tc>
        <w:tc>
          <w:tcPr>
            <w:tcW w:type="dxa" w:w="3494"/>
            <w:tcBorders/>
            <w:shd w:fill="BFBFBF" w:color="auto" w:val="clear"/>
          </w:tcPr>
          <w:p>
            <w:pPr>
              <w: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Hvor - Hvordan</w:t>
            </w:r>
          </w:p>
        </w:tc>
        <w:tc>
          <w:tcPr>
            <w:tcW w:type="dxa" w:w="2552"/>
            <w:tcBorders/>
            <w:shd w:fill="BFBFBF" w:color="auto" w:val="clear"/>
          </w:tcPr>
          <w:p>
            <w:pPr>
              <w: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Kommentar / info</w:t>
            </w:r>
          </w:p>
        </w:tc>
        <w:tc>
          <w:tcPr>
            <w:tcW w:type="dxa" w:w="845"/>
            <w:tcBorders/>
            <w:shd w:fill="BFBFBF" w:color="auto" w:val="clear"/>
          </w:tcPr>
          <w:p>
            <w:pPr>
              <w: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Utført</w:t>
            </w:r>
          </w:p>
        </w:tc>
      </w:tr>
      <w:tr>
        <w:trPr/>
        <w:tc>
          <w:tcPr>
            <w:tcW w:type="dxa" w:w="2171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Rammeavtaleleverandøren gis </w:t>
            </w:r>
            <w:r>
              <w:rPr>
                <w:sz w:val="20"/>
                <w:szCs w:val="20"/>
              </w:rPr>
              <w:t xml:space="preserve">tilgang til HMSREG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494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Innkjøper i IKJ </w:t>
            </w:r>
            <w:r>
              <w:rPr>
                <w:sz w:val="20"/>
                <w:szCs w:val="20"/>
              </w:rPr>
              <w:t xml:space="preserve">må få beskjed</w:t>
            </w:r>
            <w:r>
              <w:rPr>
                <w:sz w:val="20"/>
                <w:szCs w:val="20"/>
              </w:rPr>
              <w:t xml:space="preserve"> om aktuell leverandør fra ansvarlig Juridisk rådgiver ved inngåelse av ny rammeavtale</w:t>
            </w:r>
          </w:p>
        </w:tc>
        <w:tc>
          <w:tcPr>
            <w:tcW w:type="dxa" w:w="2552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Tilgang opprettes ved inngåelse av en rammeavtale, og Innkjøper legger inn denne i HMSREG</w:t>
            </w:r>
          </w:p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845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2171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Leverandøren utpeker en kontaktperson til HMSREG</w:t>
            </w:r>
          </w:p>
        </w:tc>
        <w:tc>
          <w:tcPr>
            <w:tcW w:type="dxa" w:w="3494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Kontaktpersonen registreres sammen med selskapet og rammeavtalen i HMSREG.  </w:t>
            </w:r>
            <w:r>
              <w:rPr>
                <w:sz w:val="20"/>
                <w:szCs w:val="20"/>
              </w:rPr>
              <w:t xml:space="preserve">Ved opprettelsen av ny rammeavtale sendes en e-post til en utpekt ansvarlig for HMSREG hos valgte leverandør.  E-posten sendes direkte fra HMSREG</w:t>
            </w:r>
          </w:p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 kan opprettes en eller flere kontaktpersoner i systemet, </w:t>
            </w:r>
            <w:r>
              <w:rPr>
                <w:sz w:val="20"/>
                <w:szCs w:val="20"/>
              </w:rPr>
              <w:t xml:space="preserve">men de(n) som er utpekt er de(n) som kan endre informasjon på vegne av leverandøren i HMSREG</w:t>
            </w:r>
          </w:p>
        </w:tc>
        <w:tc>
          <w:tcPr>
            <w:tcW w:type="dxa" w:w="845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2171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Innleggelse av mannskapslister og oppdatering av disse</w:t>
            </w:r>
          </w:p>
        </w:tc>
        <w:tc>
          <w:tcPr>
            <w:tcW w:type="dxa" w:w="3494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Leverandør har nå fått tilgang og bruksanvisning via HMSreg. De kan nå registrere inn </w:t>
            </w:r>
            <w:r>
              <w:rPr>
                <w:sz w:val="20"/>
                <w:szCs w:val="20"/>
              </w:rPr>
              <w:t xml:space="preserve">eget </w:t>
            </w:r>
            <w:r>
              <w:rPr>
                <w:sz w:val="20"/>
                <w:szCs w:val="20"/>
              </w:rPr>
              <w:t xml:space="preserve">mannskap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2552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Leverandør legger inn påkrevet informasjon – HMS-</w:t>
            </w:r>
            <w:r>
              <w:rPr>
                <w:sz w:val="20"/>
                <w:szCs w:val="20"/>
              </w:rPr>
              <w:t xml:space="preserve">kortnr</w:t>
            </w:r>
            <w:r>
              <w:rPr>
                <w:sz w:val="20"/>
                <w:szCs w:val="20"/>
              </w:rPr>
              <w:t xml:space="preserve">., Navn på korteier, mobilnummer, yrkeskategori, Hovedspråk, Faggruppe, År i faget og Nasjonalitet.  Under kolonnen HMS-kort status vil det fremkomme om kortet er gyldig eller ikke.  HMS-kortet skal være gyldig når det søkes inn.</w:t>
            </w:r>
          </w:p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845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2171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Godkjenning av UE</w:t>
            </w:r>
          </w:p>
        </w:tc>
        <w:tc>
          <w:tcPr>
            <w:tcW w:type="dxa" w:w="3494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Leverandøren gir UE tilgang til HMSREG.  UE legger inn nødvendige s</w:t>
            </w:r>
            <w:r>
              <w:rPr>
                <w:sz w:val="20"/>
                <w:szCs w:val="20"/>
              </w:rPr>
              <w:t xml:space="preserve">ak</w:t>
            </w:r>
            <w:r>
              <w:rPr>
                <w:sz w:val="20"/>
                <w:szCs w:val="20"/>
              </w:rPr>
              <w:t xml:space="preserve">sopplysninger, som inkluderer «Fullmakt til utvidet skatteattest inkl. ID», arbeidskontrakt for en av de som er satt opp på mannskapslisten og som skal utføre arbeid på avtalen, Startbank, fylle ut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«EIE - Søknadsskjema for aksept av underentreprenør - Ledd 1», og fylle ut mannskapslisten med de som skal utføre oppdraget</w:t>
            </w:r>
          </w:p>
        </w:tc>
        <w:tc>
          <w:tcPr>
            <w:tcW w:type="dxa" w:w="2552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Når all nødvendig informasjon er lastet opp og godkjent av vår rammeavtaleleverandør sendes det frem til godkjenning.  CI kontrollerer at alle nødvendige </w:t>
            </w:r>
            <w:r>
              <w:rPr>
                <w:sz w:val="20"/>
                <w:szCs w:val="20"/>
              </w:rPr>
              <w:t xml:space="preserve">informasjon er tilgjengelig, og sender en forespørsel til Skatt Øst for å få en oppdatert skatteattest.    Dersom all informasjon er OK, godkjennes UE-en.</w:t>
            </w:r>
          </w:p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845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2171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Søknad om UE </w:t>
            </w:r>
            <w:r>
              <w:rPr>
                <w:sz w:val="20"/>
                <w:szCs w:val="20"/>
              </w:rPr>
              <w:t xml:space="preserve">utover ett ledd eller innleie fra bemanningsselskap</w:t>
            </w:r>
          </w:p>
        </w:tc>
        <w:tc>
          <w:tcPr>
            <w:tcW w:type="dxa" w:w="3494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Prosedyren over følges, men i ut «EIE - Søknadsskjema for aksept av underentreprenør - Ledd 1» må rammeavtaleleverandøren også spesifisere hvorfor de ønsker å avvike fra vilkårene.  Seksjonsleder i EIE skal godkjenne søknaden.  Godkjenning legges i </w:t>
            </w:r>
            <w:r>
              <w:rPr>
                <w:sz w:val="20"/>
                <w:szCs w:val="20"/>
              </w:rPr>
              <w:t xml:space="preserve">WebSak</w:t>
            </w:r>
          </w:p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«EIE - Søknadsskjema for aksept av underentreprenør - Ledd 1» må ha en grundigere årsaksforklaring for hvorfor de ønsker å benytte seg disse UE-ene.</w:t>
            </w:r>
          </w:p>
        </w:tc>
        <w:tc>
          <w:tcPr>
            <w:tcW w:type="dxa" w:w="845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2171"/>
            <w:tcBorders/>
          </w:tcPr>
          <w:p>
            <w:pPr>
              <w:spacing/>
              <w:rPr>
                <w:sz w:val="20"/>
                <w:szCs w:val="20"/>
              </w:rPr>
            </w:pPr>
            <w:bookmarkStart w:id="2" w:name="_Hlk536173288"/>
            <w:r>
              <w:rPr>
                <w:sz w:val="20"/>
                <w:szCs w:val="20"/>
              </w:rPr>
              <w:t xml:space="preserve">Alle </w:t>
            </w:r>
            <w:r>
              <w:rPr>
                <w:sz w:val="20"/>
                <w:szCs w:val="20"/>
              </w:rPr>
              <w:t xml:space="preserve">som jobber i eller for </w:t>
            </w:r>
            <w:r>
              <w:rPr>
                <w:sz w:val="20"/>
                <w:szCs w:val="20"/>
              </w:rPr>
              <w:t xml:space="preserve">O</w:t>
            </w:r>
            <w:r>
              <w:rPr>
                <w:sz w:val="20"/>
                <w:szCs w:val="20"/>
              </w:rPr>
              <w:t xml:space="preserve">BF </w:t>
            </w:r>
            <w:r>
              <w:rPr>
                <w:sz w:val="20"/>
                <w:szCs w:val="20"/>
              </w:rPr>
              <w:t xml:space="preserve">skal registrere seg inn via HMSreg</w:t>
            </w:r>
            <w:r>
              <w:rPr>
                <w:sz w:val="20"/>
                <w:szCs w:val="20"/>
              </w:rPr>
              <w:t xml:space="preserve"> når de ankommer skolen, og logge seg ut igjen når de forlater skolen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3494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 er satt opp HMSREG-lesere ved alle skoler som eies og eller driftes av </w:t>
            </w:r>
            <w:r>
              <w:rPr>
                <w:sz w:val="20"/>
                <w:szCs w:val="20"/>
              </w:rPr>
              <w:t xml:space="preserve">O</w:t>
            </w:r>
            <w:r>
              <w:rPr>
                <w:sz w:val="20"/>
                <w:szCs w:val="20"/>
              </w:rPr>
              <w:t xml:space="preserve">BF.  </w:t>
            </w:r>
            <w:r>
              <w:rPr>
                <w:sz w:val="20"/>
                <w:szCs w:val="20"/>
              </w:rPr>
              <w:t xml:space="preserve">Leseren skal være </w:t>
            </w:r>
            <w:r>
              <w:rPr>
                <w:sz w:val="20"/>
                <w:szCs w:val="20"/>
              </w:rPr>
              <w:t xml:space="preserve">montert ved hovedinngang</w:t>
            </w:r>
            <w:r>
              <w:rPr>
                <w:sz w:val="20"/>
                <w:szCs w:val="20"/>
              </w:rPr>
              <w:t xml:space="preserve">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til </w:t>
            </w:r>
            <w:r>
              <w:rPr>
                <w:sz w:val="20"/>
                <w:szCs w:val="20"/>
              </w:rPr>
              <w:t xml:space="preserve">alle skoler og </w:t>
            </w:r>
            <w:r>
              <w:rPr>
                <w:sz w:val="20"/>
                <w:szCs w:val="20"/>
              </w:rPr>
              <w:t xml:space="preserve">frittstående </w:t>
            </w:r>
            <w:r>
              <w:rPr>
                <w:sz w:val="20"/>
                <w:szCs w:val="20"/>
              </w:rPr>
              <w:t xml:space="preserve">idrettshaller</w:t>
            </w:r>
            <w:r>
              <w:rPr>
                <w:sz w:val="20"/>
                <w:szCs w:val="20"/>
              </w:rPr>
              <w:t xml:space="preserve">. Vi henviser til Oslo modellen:</w:t>
            </w:r>
          </w:p>
          <w:p>
            <w:pPr>
              <w:spacing/>
              <w:rPr>
                <w:sz w:val="20"/>
                <w:szCs w:val="20"/>
              </w:rPr>
            </w:pPr>
            <w:r>
              <w:rPr/>
              <w:fldChar w:fldCharType="begin"/>
            </w:r>
            <w:r>
              <w:rPr/>
              <w:instrText xml:space="preserve">HYPERLINK "https://www.oslo.kommune.no/politikk-og-administrasjon/for-leverandorer-til-oslo-kommune/oslomodellen/" \l "gref"</w:instrText>
            </w:r>
            <w:r>
              <w:rPr/>
              <w:fldChar w:fldCharType="separate"/>
            </w:r>
            <w:r>
              <w:rPr>
                <w:rStyle w:val="Hyperkobling"/>
                <w:sz w:val="20"/>
                <w:szCs w:val="20"/>
              </w:rPr>
              <w:t xml:space="preserve">https://www.oslo.kommune.no/politikk-og-administrasjon/for-leverandorer-til-oslo-kommune/oslomodellen/#gref</w:t>
            </w:r>
            <w:r>
              <w:rPr/>
              <w:fldChar w:fldCharType="end"/>
            </w:r>
          </w:p>
          <w:p>
            <w:pPr>
              <w:spacing/>
              <w:rPr>
                <w:sz w:val="20"/>
                <w:szCs w:val="20"/>
              </w:rPr>
            </w:pPr>
          </w:p>
        </w:tc>
        <w:tc>
          <w:tcPr>
            <w:tcW w:type="dxa" w:w="2552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vedlagt informasjon for innlogging. (Denne informasjon er også montert ved lesern</w:t>
            </w:r>
            <w:r>
              <w:rPr>
                <w:sz w:val="20"/>
                <w:szCs w:val="20"/>
              </w:rPr>
              <w:t xml:space="preserve">e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  <w:t xml:space="preserve">.</w:t>
            </w:r>
          </w:p>
        </w:tc>
        <w:tc>
          <w:tcPr>
            <w:tcW w:type="dxa" w:w="845"/>
            <w:tcBorders/>
          </w:tcPr>
          <w:p>
            <w:pPr>
              <w:spacing/>
              <w:rPr>
                <w:sz w:val="20"/>
                <w:szCs w:val="20"/>
              </w:rPr>
            </w:pPr>
          </w:p>
        </w:tc>
      </w:tr>
      <w:bookmarkEnd w:id="2"/>
    </w:tbl>
    <w:p w14:paraId="2D60D4D5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2552" w:right="1134" w:bottom="1134" w:left="1134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A0002AEF" w:usb1="4000207B" w:usb2="00000000" w:usb3="00000000" w:csb0="000001FF" w:csb1="00000000"/>
  </w:font>
  <w:font w:name="Times New Roman">
    <w:charset w:val="0"/>
    <w:family w:val="roman"/>
    <w:pitch w:val="variable"/>
    <w:sig w:usb0="E0002AFF" w:usb1="C0007843" w:usb2="00000009" w:usb3="00000000" w:csb0="000001FF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A0002AEF" w:usb1="4000207B" w:usb2="00000000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5eb525f-cd69-4ddd-a379-2578fb9125a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819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04.02.2026 03:52:55 </w:t>
          </w:r>
        </w:p>
      </w:tc>
      <w:tc>
        <w:tcPr>
          <w:tcW w:type="dxa" w:w="4819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a2e441a-8fb5-4cfe-951b-1d64affe2b6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67"/>
      <w:gridCol w:w="2320"/>
      <w:gridCol w:w="85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46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660.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Sjekkliste HMSREG ved inngåelse av rammeavtaler for EIE og VED</w:t>
          </w:r>
        </w:p>
      </w:tc>
      <w:tc>
        <w:tcPr>
          <w:tcW w:type="dxa" w:w="232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51"/>
          <w:tcBorders/>
          <w:vAlign w:val="center"/>
        </w:tcPr>
        <w:p>
          <w:pPr>
            <w:pStyle w:val="Normal_335b36e8-17a3-4481-93c6-cca731816a73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335b36e8-17a3-4481-93c6-cca731816a73"/>
      <w:pBdr/>
      <w:spacing w:before="20" w:after="20" w:line="20" w:lineRule="exact"/>
      <w:rPr/>
    </w:pPr>
  </w:p>
  <w:tbl>
    <w:tblPr>
      <w:tblStyle w:val="TableGrid_5065c240-44bf-4495-bc52-8c4b2036653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65"/>
      <w:gridCol w:w="337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26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8c35921-1689-4bd9-aa99-b2d72bfcf9e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drift og vedlikehold+ / Oppfølging av HMSREG for EIE og VED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01.09.2021 (Åse-Lill Madland)</w:t>
                </w:r>
              </w:p>
            </w:tc>
          </w:tr>
        </w:tbl>
        <w:p>
          <w:pPr>
            <w:pStyle w:val="Normal_335b36e8-17a3-4481-93c6-cca731816a73"/>
            <w:pBdr/>
            <w:spacing/>
            <w:rPr/>
          </w:pPr>
        </w:p>
      </w:tc>
      <w:tc>
        <w:tcPr>
          <w:tcW w:type="dxa" w:w="33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7e169c2-3333-4593-87ff-c0acb1d26a8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00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0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0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Magne Ness</w:t>
                </w:r>
              </w:p>
            </w:tc>
          </w:tr>
        </w:tbl>
        <w:p>
          <w:pPr>
            <w:pStyle w:val="Normal_335b36e8-17a3-4481-93c6-cca731816a73"/>
            <w:pBdr/>
            <w:spacing/>
            <w:rPr/>
          </w:pPr>
        </w:p>
      </w:tc>
    </w:tr>
  </w:tbl>
  <w:p>
    <w:pPr>
      <w:pStyle w:val="Normal_335b36e8-17a3-4481-93c6-cca731816a73"/>
      <w:pBdr/>
      <w:spacing w:before="40" w:after="40" w:line="40" w:lineRule="exact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rmal_335b36e8-17a3-4481-93c6-cca731816a73" w:customStyle="1">
    <w:name w:val="Normal_335b36e8-17a3-4481-93c6-cca731816a73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335b36e8-17a3-4481-93c6-cca731816a7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00422233-a4e9-470f-92f9-3aaed0acacd4" w:customStyle="1">
    <w:name w:val="Normal Table_00422233-a4e9-470f-92f9-3aaed0acacd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9f3129a-d322-4dde-827a-8d27bf313111" w:customStyle="1">
    <w:name w:val="Table Grid_e9f3129a-d322-4dde-827a-8d27bf313111"/>
    <w:basedOn w:val="NormalTable_00422233-a4e9-470f-92f9-3aaed0acacd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335b36e8-17a3-4481-93c6-cca731816a7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335b36e8-17a3-4481-93c6-cca731816a7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cb8850a5-4743-42ea-829b-a6552a49695c" w:customStyle="1">
    <w:name w:val="Normal Table_cb8850a5-4743-42ea-829b-a6552a49695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c98b901-8c9a-4cd5-b4be-dec1ff331b22" w:customStyle="1">
    <w:name w:val="Table Grid_3c98b901-8c9a-4cd5-b4be-dec1ff331b22"/>
    <w:basedOn w:val="NormalTable_cb8850a5-4743-42ea-829b-a6552a49695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4f06f77-2301-4415-b557-1e07b694300b" w:customStyle="1">
    <w:name w:val="Normal Table_d4f06f77-2301-4415-b557-1e07b694300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c97fb16-ac86-4a91-9fff-781b5e1280af" w:customStyle="1">
    <w:name w:val="Table Grid_7c97fb16-ac86-4a91-9fff-781b5e1280af"/>
    <w:basedOn w:val="NormalTable_d4f06f77-2301-4415-b557-1e07b694300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87e4c93-9705-4237-980a-fe9d4886d823" w:customStyle="1">
    <w:name w:val="Normal Table_487e4c93-9705-4237-980a-fe9d4886d82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46f2926-b563-426b-9182-0fe7996116fe" w:customStyle="1">
    <w:name w:val="Table Grid_646f2926-b563-426b-9182-0fe7996116fe"/>
    <w:basedOn w:val="NormalTable_487e4c93-9705-4237-980a-fe9d4886d82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644f61d-72ac-4a0d-924f-ce3aec013f35" w:customStyle="1">
    <w:name w:val="Normal Table_8644f61d-72ac-4a0d-924f-ce3aec013f3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99ef1e6-9e36-42a3-a300-15c07d5bd833" w:customStyle="1">
    <w:name w:val="Table Grid_699ef1e6-9e36-42a3-a300-15c07d5bd833"/>
    <w:basedOn w:val="NormalTable_8644f61d-72ac-4a0d-924f-ce3aec013f3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93a99fb-275f-4ef7-a6ac-ea9118a5e32f" w:customStyle="1">
    <w:name w:val="Normal Table_793a99fb-275f-4ef7-a6ac-ea9118a5e32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5eb525f-cd69-4ddd-a379-2578fb9125aa" w:customStyle="1">
    <w:name w:val="Table Grid_25eb525f-cd69-4ddd-a379-2578fb9125aa"/>
    <w:basedOn w:val="NormalTable_793a99fb-275f-4ef7-a6ac-ea9118a5e32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54a9719-50d9-4409-8dc5-e70be67f8585" w:customStyle="1">
    <w:name w:val="Normal Table_654a9719-50d9-4409-8dc5-e70be67f858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a2e441a-8fb5-4cfe-951b-1d64affe2b6f" w:customStyle="1">
    <w:name w:val="Table Grid_5a2e441a-8fb5-4cfe-951b-1d64affe2b6f"/>
    <w:basedOn w:val="NormalTable_654a9719-50d9-4409-8dc5-e70be67f858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79fb3a1-3cd4-4556-a95a-953afd313a49" w:customStyle="1">
    <w:name w:val="Normal Table_179fb3a1-3cd4-4556-a95a-953afd313a4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8c35921-1689-4bd9-aa99-b2d72bfcf9e9" w:customStyle="1">
    <w:name w:val="Table Grid_08c35921-1689-4bd9-aa99-b2d72bfcf9e9"/>
    <w:basedOn w:val="NormalTable_179fb3a1-3cd4-4556-a95a-953afd313a4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a564932-a391-4f96-b53b-f1ef2a217c1d" w:customStyle="1">
    <w:name w:val="Normal Table_2a564932-a391-4f96-b53b-f1ef2a217c1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7e169c2-3333-4593-87ff-c0acb1d26a8e" w:customStyle="1">
    <w:name w:val="Table Grid_37e169c2-3333-4593-87ff-c0acb1d26a8e"/>
    <w:basedOn w:val="NormalTable_2a564932-a391-4f96-b53b-f1ef2a217c1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031ff70-7828-4af7-8c61-d4ea56ada2db" w:customStyle="1">
    <w:name w:val="Normal Table_2031ff70-7828-4af7-8c61-d4ea56ada2d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065c240-44bf-4495-bc52-8c4b20366537" w:customStyle="1">
    <w:name w:val="Table Grid_5065c240-44bf-4495-bc52-8c4b20366537"/>
    <w:basedOn w:val="NormalTable_2031ff70-7828-4af7-8c61-d4ea56ada2d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7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</TotalTime>
  <Pages>2</Pages>
  <Words>495</Words>
  <Characters>2628</Characters>
  <Application>Microsoft Office Word</Application>
  <DocSecurity>0</DocSecurity>
  <Lines>21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Åse-Lill Madland</dc:creator>
  <cp:keywords/>
  <dc:description/>
  <cp:lastModifiedBy>Lise Marcussen</cp:lastModifiedBy>
  <cp:lastPrinted>2019-01-24T08:50:00Z</cp:lastPrinted>
  <cp:revision>3</cp:revision>
  <dcterms:created xsi:type="dcterms:W3CDTF">2020-08-27T06:49:00Z</dcterms:created>
  <dcterms:modified xsi:type="dcterms:W3CDTF">2021-08-31T07:00:00Z</dcterms:modified>
</cp:coreProperties>
</file>